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49C5A7" w14:textId="152F1D88" w:rsidR="003E13D1" w:rsidRPr="00DB22C2" w:rsidRDefault="00BD667B" w:rsidP="00DB22C2">
      <w:pPr>
        <w:spacing w:after="450" w:line="240" w:lineRule="auto"/>
        <w:jc w:val="center"/>
        <w:outlineLvl w:val="0"/>
        <w:rPr>
          <w:rFonts w:ascii="Times New Roman" w:eastAsia="Times New Roman" w:hAnsi="Times New Roman" w:cs="Times New Roman"/>
          <w:b/>
          <w:bCs/>
          <w:color w:val="212529"/>
          <w:kern w:val="36"/>
          <w:u w:val="single"/>
          <w:lang w:val="ru-RU"/>
          <w14:ligatures w14:val="none"/>
        </w:rPr>
      </w:pPr>
      <w:r>
        <w:rPr>
          <w:rFonts w:ascii="Times New Roman" w:eastAsia="Times New Roman" w:hAnsi="Times New Roman" w:cs="Times New Roman"/>
          <w:b/>
          <w:bCs/>
          <w:color w:val="212529"/>
          <w:kern w:val="36"/>
          <w:u w:val="single"/>
          <w:lang w:val="ru-RU"/>
          <w14:ligatures w14:val="none"/>
        </w:rPr>
        <w:t>ЧАКЫРУУ</w:t>
      </w:r>
    </w:p>
    <w:p w14:paraId="3C363A2B" w14:textId="50692FDE" w:rsidR="004E4BBA" w:rsidRDefault="00063B73" w:rsidP="009A5970">
      <w:pPr>
        <w:spacing w:after="450" w:line="240" w:lineRule="auto"/>
        <w:jc w:val="both"/>
        <w:outlineLvl w:val="0"/>
        <w:rPr>
          <w:rFonts w:ascii="Times New Roman" w:eastAsia="Times New Roman" w:hAnsi="Times New Roman" w:cs="Times New Roman"/>
          <w:b/>
          <w:bCs/>
          <w:color w:val="212529"/>
          <w:kern w:val="36"/>
          <w:u w:val="single"/>
          <w:lang w:val="ru-RU"/>
          <w14:ligatures w14:val="none"/>
        </w:rPr>
      </w:pPr>
      <w:r w:rsidRPr="009A5970">
        <w:rPr>
          <w:rFonts w:ascii="Times New Roman" w:eastAsia="Times New Roman" w:hAnsi="Times New Roman" w:cs="Times New Roman"/>
          <w:b/>
          <w:bCs/>
          <w:color w:val="212529"/>
          <w:kern w:val="36"/>
          <w:u w:val="single"/>
          <w:lang w:val="ru-RU"/>
          <w14:ligatures w14:val="none"/>
        </w:rPr>
        <w:t>Бишкек</w:t>
      </w:r>
      <w:r w:rsidR="00BD667B">
        <w:rPr>
          <w:rFonts w:ascii="Times New Roman" w:eastAsia="Times New Roman" w:hAnsi="Times New Roman" w:cs="Times New Roman"/>
          <w:b/>
          <w:bCs/>
          <w:color w:val="212529"/>
          <w:kern w:val="36"/>
          <w:u w:val="single"/>
          <w:lang w:val="ru-RU"/>
          <w14:ligatures w14:val="none"/>
        </w:rPr>
        <w:t xml:space="preserve"> ш.</w:t>
      </w:r>
      <w:r w:rsidR="009A5970" w:rsidRPr="009A5970">
        <w:rPr>
          <w:rFonts w:ascii="Times New Roman" w:eastAsia="Times New Roman" w:hAnsi="Times New Roman" w:cs="Times New Roman"/>
          <w:b/>
          <w:bCs/>
          <w:color w:val="212529"/>
          <w:kern w:val="36"/>
          <w:u w:val="single"/>
          <w:lang w:val="ru-RU"/>
          <w14:ligatures w14:val="none"/>
        </w:rPr>
        <w:t xml:space="preserve">, </w:t>
      </w:r>
      <w:r w:rsidRPr="009A5970">
        <w:rPr>
          <w:rFonts w:ascii="Times New Roman" w:eastAsia="Times New Roman" w:hAnsi="Times New Roman" w:cs="Times New Roman"/>
          <w:b/>
          <w:bCs/>
          <w:color w:val="212529"/>
          <w:kern w:val="36"/>
          <w:u w:val="single"/>
          <w:lang w:val="ru-RU"/>
          <w14:ligatures w14:val="none"/>
        </w:rPr>
        <w:t>Ибраимов</w:t>
      </w:r>
      <w:r w:rsidR="00B01A72">
        <w:rPr>
          <w:rFonts w:ascii="Times New Roman" w:eastAsia="Times New Roman" w:hAnsi="Times New Roman" w:cs="Times New Roman"/>
          <w:b/>
          <w:bCs/>
          <w:color w:val="212529"/>
          <w:kern w:val="36"/>
          <w:u w:val="single"/>
          <w:lang w:val="ru-RU"/>
          <w14:ligatures w14:val="none"/>
        </w:rPr>
        <w:t xml:space="preserve"> к.,</w:t>
      </w:r>
      <w:r w:rsidR="009A5970" w:rsidRPr="009A5970">
        <w:rPr>
          <w:rFonts w:ascii="Times New Roman" w:eastAsia="Times New Roman" w:hAnsi="Times New Roman" w:cs="Times New Roman"/>
          <w:b/>
          <w:bCs/>
          <w:color w:val="212529"/>
          <w:kern w:val="36"/>
          <w:u w:val="single"/>
          <w:lang w:val="ru-RU"/>
          <w14:ligatures w14:val="none"/>
        </w:rPr>
        <w:t xml:space="preserve"> 2</w:t>
      </w:r>
      <w:r>
        <w:rPr>
          <w:rFonts w:ascii="Times New Roman" w:eastAsia="Times New Roman" w:hAnsi="Times New Roman" w:cs="Times New Roman"/>
          <w:b/>
          <w:bCs/>
          <w:color w:val="212529"/>
          <w:kern w:val="36"/>
          <w:u w:val="single"/>
          <w:lang w:val="ru-RU"/>
          <w14:ligatures w14:val="none"/>
        </w:rPr>
        <w:t>4</w:t>
      </w:r>
      <w:r w:rsidR="00BD667B">
        <w:rPr>
          <w:rFonts w:ascii="Times New Roman" w:eastAsia="Times New Roman" w:hAnsi="Times New Roman" w:cs="Times New Roman"/>
          <w:b/>
          <w:bCs/>
          <w:color w:val="212529"/>
          <w:kern w:val="36"/>
          <w:u w:val="single"/>
          <w:lang w:val="ru-RU"/>
          <w14:ligatures w14:val="none"/>
        </w:rPr>
        <w:t xml:space="preserve"> дареги боюнча жайгашкан административдик имаратында учурдагы лифт жабдууларын демонтаждоо</w:t>
      </w:r>
      <w:r w:rsidR="00B01A72">
        <w:rPr>
          <w:rFonts w:ascii="Times New Roman" w:eastAsia="Times New Roman" w:hAnsi="Times New Roman" w:cs="Times New Roman"/>
          <w:b/>
          <w:bCs/>
          <w:color w:val="212529"/>
          <w:kern w:val="36"/>
          <w:u w:val="single"/>
          <w:lang w:val="ru-RU"/>
          <w14:ligatures w14:val="none"/>
        </w:rPr>
        <w:t>,</w:t>
      </w:r>
      <w:r w:rsidR="00BD667B">
        <w:rPr>
          <w:rFonts w:ascii="Times New Roman" w:eastAsia="Times New Roman" w:hAnsi="Times New Roman" w:cs="Times New Roman"/>
          <w:b/>
          <w:bCs/>
          <w:color w:val="212529"/>
          <w:kern w:val="36"/>
          <w:u w:val="single"/>
          <w:lang w:val="ru-RU"/>
          <w14:ligatures w14:val="none"/>
        </w:rPr>
        <w:t xml:space="preserve"> жаңы лифт </w:t>
      </w:r>
      <w:r w:rsidR="00B01A72">
        <w:rPr>
          <w:rFonts w:ascii="Times New Roman" w:eastAsia="Times New Roman" w:hAnsi="Times New Roman" w:cs="Times New Roman"/>
          <w:b/>
          <w:bCs/>
          <w:color w:val="212529"/>
          <w:kern w:val="36"/>
          <w:u w:val="single"/>
          <w:lang w:val="ru-RU"/>
          <w14:ligatures w14:val="none"/>
        </w:rPr>
        <w:t>жабдууларын жеткирүү жана орнотуу боюнча конкурстук табыштамаларды тапшыруу үчүн</w:t>
      </w:r>
      <w:r w:rsidR="00363E1C">
        <w:rPr>
          <w:rFonts w:ascii="Times New Roman" w:eastAsia="Times New Roman" w:hAnsi="Times New Roman" w:cs="Times New Roman"/>
          <w:b/>
          <w:bCs/>
          <w:color w:val="212529"/>
          <w:kern w:val="36"/>
          <w:u w:val="single"/>
          <w:lang w:val="ru-RU"/>
          <w14:ligatures w14:val="none"/>
        </w:rPr>
        <w:t xml:space="preserve"> </w:t>
      </w:r>
    </w:p>
    <w:p w14:paraId="176247C7" w14:textId="0025D4EB" w:rsidR="00363E1C" w:rsidRPr="002570BF" w:rsidRDefault="00363E1C" w:rsidP="002570BF">
      <w:pPr>
        <w:spacing w:after="450" w:line="240" w:lineRule="auto"/>
        <w:jc w:val="both"/>
        <w:outlineLvl w:val="0"/>
        <w:rPr>
          <w:rFonts w:ascii="Times New Roman" w:eastAsia="Times New Roman" w:hAnsi="Times New Roman" w:cs="Times New Roman"/>
          <w:b/>
          <w:bCs/>
          <w:color w:val="212529"/>
          <w:kern w:val="36"/>
          <w:lang w:val="ru-RU"/>
          <w14:ligatures w14:val="none"/>
        </w:rPr>
      </w:pPr>
      <w:r w:rsidRPr="002570BF">
        <w:rPr>
          <w:rFonts w:ascii="Times New Roman" w:eastAsia="Times New Roman" w:hAnsi="Times New Roman" w:cs="Times New Roman"/>
          <w:b/>
          <w:bCs/>
          <w:color w:val="212529"/>
          <w:kern w:val="36"/>
          <w:lang w:val="ru-RU"/>
          <w14:ligatures w14:val="none"/>
        </w:rPr>
        <w:t>Дата</w:t>
      </w:r>
      <w:r w:rsidR="00BD667B">
        <w:rPr>
          <w:rFonts w:ascii="Times New Roman" w:eastAsia="Times New Roman" w:hAnsi="Times New Roman" w:cs="Times New Roman"/>
          <w:b/>
          <w:bCs/>
          <w:color w:val="212529"/>
          <w:kern w:val="36"/>
          <w:lang w:val="ru-RU"/>
          <w14:ligatures w14:val="none"/>
        </w:rPr>
        <w:t>сы</w:t>
      </w:r>
      <w:r w:rsidRPr="002570BF">
        <w:rPr>
          <w:rFonts w:ascii="Times New Roman" w:eastAsia="Times New Roman" w:hAnsi="Times New Roman" w:cs="Times New Roman"/>
          <w:b/>
          <w:bCs/>
          <w:color w:val="212529"/>
          <w:kern w:val="36"/>
          <w:lang w:val="ru-RU"/>
          <w14:ligatures w14:val="none"/>
        </w:rPr>
        <w:t>: «2</w:t>
      </w:r>
      <w:r w:rsidR="00ED41D9" w:rsidRPr="00ED41D9">
        <w:rPr>
          <w:rFonts w:ascii="Times New Roman" w:eastAsia="Times New Roman" w:hAnsi="Times New Roman" w:cs="Times New Roman"/>
          <w:b/>
          <w:bCs/>
          <w:color w:val="212529"/>
          <w:kern w:val="36"/>
          <w:lang w:val="ru-RU"/>
          <w14:ligatures w14:val="none"/>
        </w:rPr>
        <w:t>7</w:t>
      </w:r>
      <w:r w:rsidRPr="002570BF">
        <w:rPr>
          <w:rFonts w:ascii="Times New Roman" w:eastAsia="Times New Roman" w:hAnsi="Times New Roman" w:cs="Times New Roman"/>
          <w:b/>
          <w:bCs/>
          <w:color w:val="212529"/>
          <w:kern w:val="36"/>
          <w:lang w:val="ru-RU"/>
          <w14:ligatures w14:val="none"/>
        </w:rPr>
        <w:t>» январ</w:t>
      </w:r>
      <w:r w:rsidR="00BD667B">
        <w:rPr>
          <w:rFonts w:ascii="Times New Roman" w:eastAsia="Times New Roman" w:hAnsi="Times New Roman" w:cs="Times New Roman"/>
          <w:b/>
          <w:bCs/>
          <w:color w:val="212529"/>
          <w:kern w:val="36"/>
          <w:lang w:val="ru-RU"/>
          <w14:ligatures w14:val="none"/>
        </w:rPr>
        <w:t>ь</w:t>
      </w:r>
      <w:r w:rsidRPr="002570BF">
        <w:rPr>
          <w:rFonts w:ascii="Times New Roman" w:eastAsia="Times New Roman" w:hAnsi="Times New Roman" w:cs="Times New Roman"/>
          <w:b/>
          <w:bCs/>
          <w:color w:val="212529"/>
          <w:kern w:val="36"/>
          <w:lang w:val="ru-RU"/>
          <w14:ligatures w14:val="none"/>
        </w:rPr>
        <w:t xml:space="preserve"> 2026</w:t>
      </w:r>
      <w:r w:rsidR="00BD667B">
        <w:rPr>
          <w:rFonts w:ascii="Times New Roman" w:eastAsia="Times New Roman" w:hAnsi="Times New Roman" w:cs="Times New Roman"/>
          <w:b/>
          <w:bCs/>
          <w:color w:val="212529"/>
          <w:kern w:val="36"/>
          <w:lang w:val="ru-RU"/>
          <w14:ligatures w14:val="none"/>
        </w:rPr>
        <w:t>-ж</w:t>
      </w:r>
      <w:r w:rsidR="00A60B63" w:rsidRPr="002570BF">
        <w:rPr>
          <w:rFonts w:ascii="Times New Roman" w:eastAsia="Times New Roman" w:hAnsi="Times New Roman" w:cs="Times New Roman"/>
          <w:b/>
          <w:bCs/>
          <w:color w:val="212529"/>
          <w:kern w:val="36"/>
          <w:lang w:val="ru-RU"/>
          <w14:ligatures w14:val="none"/>
        </w:rPr>
        <w:t>.</w:t>
      </w:r>
    </w:p>
    <w:p w14:paraId="40B6B54F" w14:textId="4D6C64D1" w:rsidR="004E4BBA" w:rsidRDefault="00BD667B" w:rsidP="002570BF">
      <w:pPr>
        <w:spacing w:after="100" w:afterAutospacing="1" w:line="240" w:lineRule="auto"/>
        <w:jc w:val="both"/>
        <w:rPr>
          <w:rFonts w:ascii="Times New Roman" w:eastAsia="Times New Roman" w:hAnsi="Times New Roman" w:cs="Times New Roman"/>
          <w:kern w:val="0"/>
          <w:lang w:val="ru-RU"/>
          <w14:ligatures w14:val="none"/>
        </w:rPr>
      </w:pPr>
      <w:r>
        <w:rPr>
          <w:rFonts w:ascii="Times New Roman" w:eastAsia="Times New Roman" w:hAnsi="Times New Roman" w:cs="Times New Roman"/>
          <w:b/>
          <w:bCs/>
          <w:color w:val="212529"/>
          <w:kern w:val="0"/>
          <w:lang w:val="ru-RU"/>
          <w14:ligatures w14:val="none"/>
        </w:rPr>
        <w:t>ТАБЫШТАМАЛАРДЫ ТАПШЫРУУНУН АКЫРКЫ МӨӨНӨТҮ</w:t>
      </w:r>
      <w:r w:rsidR="004E4BBA" w:rsidRPr="002570BF">
        <w:rPr>
          <w:rFonts w:ascii="Times New Roman" w:eastAsia="Times New Roman" w:hAnsi="Times New Roman" w:cs="Times New Roman"/>
          <w:b/>
          <w:bCs/>
          <w:color w:val="212529"/>
          <w:kern w:val="0"/>
          <w:lang w:val="ru-RU"/>
          <w14:ligatures w14:val="none"/>
        </w:rPr>
        <w:t xml:space="preserve">: </w:t>
      </w:r>
      <w:r>
        <w:rPr>
          <w:rFonts w:ascii="Times New Roman" w:eastAsia="Times New Roman" w:hAnsi="Times New Roman" w:cs="Times New Roman"/>
          <w:b/>
          <w:bCs/>
          <w:color w:val="212529"/>
          <w:kern w:val="0"/>
          <w:lang w:val="ru-RU"/>
          <w14:ligatures w14:val="none"/>
        </w:rPr>
        <w:t xml:space="preserve">2026-жылдын </w:t>
      </w:r>
      <w:r w:rsidR="00ED41D9" w:rsidRPr="00ED41D9">
        <w:rPr>
          <w:rFonts w:ascii="Times New Roman" w:eastAsia="Times New Roman" w:hAnsi="Times New Roman" w:cs="Times New Roman"/>
          <w:b/>
          <w:bCs/>
          <w:color w:val="212529"/>
          <w:kern w:val="0"/>
          <w:lang w:val="ru-RU"/>
          <w14:ligatures w14:val="none"/>
        </w:rPr>
        <w:t>5</w:t>
      </w:r>
      <w:r>
        <w:rPr>
          <w:rFonts w:ascii="Times New Roman" w:eastAsia="Times New Roman" w:hAnsi="Times New Roman" w:cs="Times New Roman"/>
          <w:b/>
          <w:bCs/>
          <w:color w:val="212529"/>
          <w:kern w:val="0"/>
          <w:lang w:val="ru-RU"/>
          <w14:ligatures w14:val="none"/>
        </w:rPr>
        <w:t xml:space="preserve">-февралы, саат </w:t>
      </w:r>
      <w:r w:rsidR="004E4BBA" w:rsidRPr="002570BF">
        <w:rPr>
          <w:rFonts w:ascii="Times New Roman" w:eastAsia="Times New Roman" w:hAnsi="Times New Roman" w:cs="Times New Roman"/>
          <w:b/>
          <w:bCs/>
          <w:color w:val="212529"/>
          <w:kern w:val="0"/>
          <w:lang w:val="ru-RU"/>
          <w14:ligatures w14:val="none"/>
        </w:rPr>
        <w:t xml:space="preserve">12:00 </w:t>
      </w:r>
      <w:r>
        <w:rPr>
          <w:rFonts w:ascii="Times New Roman" w:eastAsia="Times New Roman" w:hAnsi="Times New Roman" w:cs="Times New Roman"/>
          <w:b/>
          <w:bCs/>
          <w:color w:val="212529"/>
          <w:kern w:val="0"/>
          <w:lang w:val="ru-RU"/>
          <w14:ligatures w14:val="none"/>
        </w:rPr>
        <w:t>чейин</w:t>
      </w:r>
      <w:r w:rsidR="004E4BBA" w:rsidRPr="002570BF">
        <w:rPr>
          <w:rFonts w:ascii="Times New Roman" w:eastAsia="Times New Roman" w:hAnsi="Times New Roman" w:cs="Times New Roman"/>
          <w:b/>
          <w:bCs/>
          <w:color w:val="212529"/>
          <w:kern w:val="0"/>
          <w:lang w:val="ru-RU"/>
          <w14:ligatures w14:val="none"/>
        </w:rPr>
        <w:t xml:space="preserve"> (Бишкек</w:t>
      </w:r>
      <w:r>
        <w:rPr>
          <w:rFonts w:ascii="Times New Roman" w:eastAsia="Times New Roman" w:hAnsi="Times New Roman" w:cs="Times New Roman"/>
          <w:b/>
          <w:bCs/>
          <w:color w:val="212529"/>
          <w:kern w:val="0"/>
          <w:lang w:val="ru-RU"/>
          <w14:ligatures w14:val="none"/>
        </w:rPr>
        <w:t xml:space="preserve"> убактысы боюнча</w:t>
      </w:r>
      <w:r w:rsidR="004E4BBA" w:rsidRPr="002570BF">
        <w:rPr>
          <w:rFonts w:ascii="Times New Roman" w:eastAsia="Times New Roman" w:hAnsi="Times New Roman" w:cs="Times New Roman"/>
          <w:b/>
          <w:bCs/>
          <w:color w:val="212529"/>
          <w:kern w:val="0"/>
          <w:lang w:val="ru-RU"/>
          <w14:ligatures w14:val="none"/>
        </w:rPr>
        <w:t>)</w:t>
      </w:r>
      <w:r w:rsidR="00000000">
        <w:rPr>
          <w:rFonts w:ascii="Times New Roman" w:eastAsia="Times New Roman" w:hAnsi="Times New Roman" w:cs="Times New Roman"/>
          <w:kern w:val="0"/>
          <w14:ligatures w14:val="none"/>
        </w:rPr>
        <w:pict w14:anchorId="2C4DB56F">
          <v:rect id="_x0000_i1025" style="width:0;height:.75pt" o:hralign="center" o:hrstd="t" o:hr="t" fillcolor="#a0a0a0" stroked="f"/>
        </w:pict>
      </w:r>
    </w:p>
    <w:p w14:paraId="39B1ADB4" w14:textId="2E02B14D" w:rsidR="002570BF" w:rsidRPr="00805DDD" w:rsidRDefault="002570BF" w:rsidP="00805DDD">
      <w:pPr>
        <w:spacing w:after="100" w:afterAutospacing="1" w:line="240" w:lineRule="auto"/>
        <w:jc w:val="center"/>
        <w:rPr>
          <w:rFonts w:ascii="Times New Roman" w:eastAsia="Times New Roman" w:hAnsi="Times New Roman" w:cs="Times New Roman"/>
          <w:b/>
          <w:bCs/>
          <w:color w:val="212529"/>
          <w:kern w:val="0"/>
          <w:lang w:val="ru-RU"/>
          <w14:ligatures w14:val="none"/>
        </w:rPr>
      </w:pPr>
      <w:r w:rsidRPr="00805DDD">
        <w:rPr>
          <w:rFonts w:ascii="Times New Roman" w:eastAsia="Times New Roman" w:hAnsi="Times New Roman" w:cs="Times New Roman"/>
          <w:b/>
          <w:bCs/>
          <w:kern w:val="0"/>
          <w:lang w:val="ru-RU"/>
          <w14:ligatures w14:val="none"/>
        </w:rPr>
        <w:t>У</w:t>
      </w:r>
      <w:r w:rsidR="00B01A72">
        <w:rPr>
          <w:rFonts w:ascii="Times New Roman" w:eastAsia="Times New Roman" w:hAnsi="Times New Roman" w:cs="Times New Roman"/>
          <w:b/>
          <w:bCs/>
          <w:kern w:val="0"/>
          <w:lang w:val="ru-RU"/>
          <w14:ligatures w14:val="none"/>
        </w:rPr>
        <w:t>рматтуу өнөктөштөр</w:t>
      </w:r>
      <w:r w:rsidR="00805DDD" w:rsidRPr="00805DDD">
        <w:rPr>
          <w:rFonts w:ascii="Times New Roman" w:eastAsia="Times New Roman" w:hAnsi="Times New Roman" w:cs="Times New Roman"/>
          <w:b/>
          <w:bCs/>
          <w:kern w:val="0"/>
          <w:lang w:val="ru-RU"/>
          <w14:ligatures w14:val="none"/>
        </w:rPr>
        <w:t>,</w:t>
      </w:r>
    </w:p>
    <w:p w14:paraId="399E7A1C" w14:textId="0FF4220C" w:rsidR="00B01A72" w:rsidRPr="00B01A72" w:rsidRDefault="00B01A72"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B01A72">
        <w:rPr>
          <w:rFonts w:ascii="Times New Roman" w:eastAsia="Times New Roman" w:hAnsi="Times New Roman" w:cs="Times New Roman"/>
          <w:color w:val="212529"/>
          <w:kern w:val="0"/>
          <w:lang w:val="ru-RU"/>
          <w14:ligatures w14:val="none"/>
        </w:rPr>
        <w:t>«Кумтөр Голд Компани» ЖАК (мындан ары «КГК»)</w:t>
      </w:r>
      <w:r w:rsidRPr="00B01A72">
        <w:rPr>
          <w:rFonts w:ascii="Times New Roman" w:eastAsia="Times New Roman" w:hAnsi="Times New Roman" w:cs="Times New Roman"/>
          <w:color w:val="212529"/>
          <w:kern w:val="0"/>
          <w14:ligatures w14:val="none"/>
        </w:rPr>
        <w:t> </w:t>
      </w:r>
      <w:r w:rsidRPr="00B01A72">
        <w:rPr>
          <w:rFonts w:ascii="Times New Roman" w:eastAsia="Times New Roman" w:hAnsi="Times New Roman" w:cs="Times New Roman"/>
          <w:b/>
          <w:bCs/>
          <w:color w:val="212529"/>
          <w:kern w:val="0"/>
          <w:lang w:val="ru-RU"/>
          <w14:ligatures w14:val="none"/>
        </w:rPr>
        <w:t>Бишкек шаары, Ибраимов көчөсү, 24, дарегинде жайгашкан административдик имаратында учурдагы лифт жабдууларын демонтаждоо, жаңы лифт жабдууларын жеткирүү жана орнотуу</w:t>
      </w:r>
      <w:r w:rsidRPr="00B01A72">
        <w:rPr>
          <w:rFonts w:ascii="Times New Roman" w:eastAsia="Times New Roman" w:hAnsi="Times New Roman" w:cs="Times New Roman"/>
          <w:b/>
          <w:bCs/>
          <w:color w:val="212529"/>
          <w:kern w:val="0"/>
          <w14:ligatures w14:val="none"/>
        </w:rPr>
        <w:t> </w:t>
      </w:r>
      <w:r w:rsidRPr="00B01A72">
        <w:rPr>
          <w:rFonts w:ascii="Times New Roman" w:eastAsia="Times New Roman" w:hAnsi="Times New Roman" w:cs="Times New Roman"/>
          <w:b/>
          <w:bCs/>
          <w:color w:val="212529"/>
          <w:kern w:val="0"/>
          <w:lang w:val="ru-RU"/>
          <w14:ligatures w14:val="none"/>
        </w:rPr>
        <w:t xml:space="preserve"> боюнча эки топтомдон турган чектелбеген конкурска катышууга</w:t>
      </w:r>
      <w:r w:rsidRPr="00B01A72">
        <w:rPr>
          <w:rFonts w:ascii="Times New Roman" w:eastAsia="Times New Roman" w:hAnsi="Times New Roman" w:cs="Times New Roman"/>
          <w:b/>
          <w:bCs/>
          <w:color w:val="212529"/>
          <w:kern w:val="0"/>
          <w14:ligatures w14:val="none"/>
        </w:rPr>
        <w:t> </w:t>
      </w:r>
      <w:r w:rsidRPr="00B01A72">
        <w:rPr>
          <w:rFonts w:ascii="Times New Roman" w:eastAsia="Times New Roman" w:hAnsi="Times New Roman" w:cs="Times New Roman"/>
          <w:color w:val="212529"/>
          <w:kern w:val="0"/>
          <w:lang w:val="ru-RU"/>
          <w14:ligatures w14:val="none"/>
        </w:rPr>
        <w:t>чакырат (Техникалык Тапшырмага ылайык):</w:t>
      </w:r>
    </w:p>
    <w:p w14:paraId="5D0EF8A1" w14:textId="0FE6E01B" w:rsidR="004E4BBA" w:rsidRPr="00B01A72" w:rsidRDefault="00B01A72"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B01A72">
        <w:rPr>
          <w:rFonts w:ascii="Times New Roman" w:eastAsia="Times New Roman" w:hAnsi="Times New Roman" w:cs="Times New Roman"/>
          <w:b/>
          <w:bCs/>
          <w:color w:val="212529"/>
          <w:kern w:val="0"/>
          <w:lang w:val="ru-RU"/>
          <w14:ligatures w14:val="none"/>
        </w:rPr>
        <w:t>Квалификациялык документтерди тапшыруу үчүн негизги талаптар:</w:t>
      </w:r>
    </w:p>
    <w:p w14:paraId="22651B2C" w14:textId="1D3DA520" w:rsidR="004E4BBA" w:rsidRPr="00B01A72" w:rsidRDefault="00B01A72" w:rsidP="00B01A72">
      <w:pPr>
        <w:numPr>
          <w:ilvl w:val="0"/>
          <w:numId w:val="1"/>
        </w:numPr>
        <w:spacing w:before="100" w:beforeAutospacing="1" w:after="100" w:afterAutospacing="1" w:line="240" w:lineRule="auto"/>
        <w:jc w:val="both"/>
        <w:rPr>
          <w:lang w:val="ru-RU"/>
        </w:rPr>
      </w:pPr>
      <w:r w:rsidRPr="00B01A72">
        <w:rPr>
          <w:rFonts w:ascii="Times New Roman" w:hAnsi="Times New Roman" w:cs="Times New Roman"/>
          <w:lang w:val="ru-RU"/>
        </w:rPr>
        <w:t xml:space="preserve">Документтер </w:t>
      </w:r>
      <w:hyperlink r:id="rId5" w:history="1">
        <w:r w:rsidRPr="002F7F46">
          <w:rPr>
            <w:rStyle w:val="Hyperlink"/>
            <w:rFonts w:ascii="Times New Roman" w:hAnsi="Times New Roman" w:cs="Times New Roman"/>
            <w:b/>
            <w:bCs/>
          </w:rPr>
          <w:t>elevator</w:t>
        </w:r>
        <w:r w:rsidRPr="002F7F46">
          <w:rPr>
            <w:rStyle w:val="Hyperlink"/>
            <w:rFonts w:ascii="Times New Roman" w:hAnsi="Times New Roman" w:cs="Times New Roman"/>
            <w:b/>
            <w:bCs/>
            <w:lang w:val="ky-KG"/>
          </w:rPr>
          <w:t>2</w:t>
        </w:r>
        <w:r w:rsidRPr="002F7F46">
          <w:rPr>
            <w:rStyle w:val="Hyperlink"/>
            <w:rFonts w:ascii="Times New Roman" w:hAnsi="Times New Roman" w:cs="Times New Roman"/>
            <w:b/>
            <w:bCs/>
            <w:lang w:val="ru-RU"/>
          </w:rPr>
          <w:t>.</w:t>
        </w:r>
        <w:r w:rsidRPr="002F7F46">
          <w:rPr>
            <w:rStyle w:val="Hyperlink"/>
            <w:rFonts w:ascii="Times New Roman" w:hAnsi="Times New Roman" w:cs="Times New Roman"/>
            <w:b/>
            <w:bCs/>
          </w:rPr>
          <w:t>bishkek</w:t>
        </w:r>
        <w:r w:rsidRPr="002F7F46">
          <w:rPr>
            <w:rStyle w:val="Hyperlink"/>
            <w:rFonts w:ascii="Times New Roman" w:hAnsi="Times New Roman" w:cs="Times New Roman"/>
            <w:b/>
            <w:bCs/>
            <w:lang w:val="ru-RU"/>
          </w:rPr>
          <w:t>@</w:t>
        </w:r>
        <w:r w:rsidRPr="002F7F46">
          <w:rPr>
            <w:rStyle w:val="Hyperlink"/>
            <w:rFonts w:ascii="Times New Roman" w:hAnsi="Times New Roman" w:cs="Times New Roman"/>
            <w:b/>
            <w:bCs/>
          </w:rPr>
          <w:t>kumtor</w:t>
        </w:r>
        <w:r w:rsidRPr="002F7F46">
          <w:rPr>
            <w:rStyle w:val="Hyperlink"/>
            <w:rFonts w:ascii="Times New Roman" w:hAnsi="Times New Roman" w:cs="Times New Roman"/>
            <w:b/>
            <w:bCs/>
            <w:lang w:val="ru-RU"/>
          </w:rPr>
          <w:t>.</w:t>
        </w:r>
        <w:r w:rsidRPr="002F7F46">
          <w:rPr>
            <w:rStyle w:val="Hyperlink"/>
            <w:rFonts w:ascii="Times New Roman" w:hAnsi="Times New Roman" w:cs="Times New Roman"/>
            <w:b/>
            <w:bCs/>
          </w:rPr>
          <w:t>kg</w:t>
        </w:r>
      </w:hyperlink>
      <w:r>
        <w:rPr>
          <w:rFonts w:ascii="Times New Roman" w:hAnsi="Times New Roman" w:cs="Times New Roman"/>
          <w:b/>
          <w:bCs/>
          <w:lang w:val="ky-KG"/>
        </w:rPr>
        <w:t xml:space="preserve"> </w:t>
      </w:r>
      <w:r w:rsidRPr="00B01A72">
        <w:rPr>
          <w:rFonts w:ascii="Times New Roman" w:hAnsi="Times New Roman" w:cs="Times New Roman"/>
          <w:lang w:val="ru-RU"/>
        </w:rPr>
        <w:t>электрондук почта</w:t>
      </w:r>
      <w:r>
        <w:rPr>
          <w:rFonts w:ascii="Times New Roman" w:hAnsi="Times New Roman" w:cs="Times New Roman"/>
          <w:lang w:val="ru-RU"/>
        </w:rPr>
        <w:t>сына</w:t>
      </w:r>
      <w:r w:rsidRPr="00B01A72">
        <w:rPr>
          <w:rFonts w:ascii="Times New Roman" w:hAnsi="Times New Roman" w:cs="Times New Roman"/>
          <w:lang w:val="ru-RU"/>
        </w:rPr>
        <w:t xml:space="preserve"> жөнөтүлүшү керек</w:t>
      </w:r>
      <w:r>
        <w:rPr>
          <w:rFonts w:ascii="Times New Roman" w:hAnsi="Times New Roman" w:cs="Times New Roman"/>
          <w:lang w:val="ru-RU"/>
        </w:rPr>
        <w:t>.</w:t>
      </w:r>
      <w:r w:rsidRPr="00B01A72">
        <w:rPr>
          <w:rFonts w:ascii="Times New Roman" w:hAnsi="Times New Roman" w:cs="Times New Roman"/>
        </w:rPr>
        <w:t> </w:t>
      </w:r>
      <w:r w:rsidRPr="00B01A72">
        <w:rPr>
          <w:lang w:val="ru-RU"/>
        </w:rPr>
        <w:t xml:space="preserve"> </w:t>
      </w:r>
    </w:p>
    <w:p w14:paraId="1BD022EE" w14:textId="4DC39074" w:rsidR="004E4BBA" w:rsidRPr="00B01A72" w:rsidRDefault="00B01A72" w:rsidP="00B01A72">
      <w:pPr>
        <w:numPr>
          <w:ilvl w:val="0"/>
          <w:numId w:val="1"/>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B01A72">
        <w:rPr>
          <w:rFonts w:ascii="Times New Roman" w:eastAsia="Times New Roman" w:hAnsi="Times New Roman" w:cs="Times New Roman"/>
          <w:color w:val="212529"/>
          <w:kern w:val="0"/>
          <w:lang w:val="ru-RU"/>
          <w14:ligatures w14:val="none"/>
        </w:rPr>
        <w:t>Бир каттын көлөмү 25</w:t>
      </w:r>
      <w:r w:rsidRPr="00B01A72">
        <w:rPr>
          <w:rFonts w:ascii="Times New Roman" w:eastAsia="Times New Roman" w:hAnsi="Times New Roman" w:cs="Times New Roman"/>
          <w:color w:val="212529"/>
          <w:kern w:val="0"/>
          <w14:ligatures w14:val="none"/>
        </w:rPr>
        <w:t>MB</w:t>
      </w:r>
      <w:r w:rsidRPr="00B01A72">
        <w:rPr>
          <w:rFonts w:ascii="Times New Roman" w:eastAsia="Times New Roman" w:hAnsi="Times New Roman" w:cs="Times New Roman"/>
          <w:color w:val="212529"/>
          <w:kern w:val="0"/>
          <w:lang w:val="ru-RU"/>
          <w14:ligatures w14:val="none"/>
        </w:rPr>
        <w:t>дан ашпашы</w:t>
      </w:r>
      <w:r w:rsidRPr="00B01A72">
        <w:rPr>
          <w:rFonts w:ascii="Times New Roman" w:eastAsia="Times New Roman" w:hAnsi="Times New Roman" w:cs="Times New Roman"/>
          <w:color w:val="212529"/>
          <w:kern w:val="0"/>
          <w14:ligatures w14:val="none"/>
        </w:rPr>
        <w:t> </w:t>
      </w:r>
      <w:r w:rsidRPr="00B01A72">
        <w:rPr>
          <w:rFonts w:ascii="Times New Roman" w:eastAsia="Times New Roman" w:hAnsi="Times New Roman" w:cs="Times New Roman"/>
          <w:color w:val="212529"/>
          <w:kern w:val="0"/>
          <w:u w:val="single"/>
          <w:lang w:val="ru-RU"/>
          <w14:ligatures w14:val="none"/>
        </w:rPr>
        <w:t>керектигин эске алыңыз,</w:t>
      </w:r>
      <w:r w:rsidRPr="00B01A72">
        <w:rPr>
          <w:rFonts w:ascii="Times New Roman" w:eastAsia="Times New Roman" w:hAnsi="Times New Roman" w:cs="Times New Roman"/>
          <w:color w:val="212529"/>
          <w:kern w:val="0"/>
          <w14:ligatures w14:val="none"/>
        </w:rPr>
        <w:t> </w:t>
      </w:r>
      <w:r w:rsidRPr="00B01A72">
        <w:rPr>
          <w:rFonts w:ascii="Times New Roman" w:eastAsia="Times New Roman" w:hAnsi="Times New Roman" w:cs="Times New Roman"/>
          <w:color w:val="212529"/>
          <w:kern w:val="0"/>
          <w:lang w:val="ru-RU"/>
          <w14:ligatures w14:val="none"/>
        </w:rPr>
        <w:t>эгер андан ашса, ошол эле темадагы экинчи электрондук катты жөнөтүү керек. Документтер</w:t>
      </w:r>
      <w:r w:rsidRPr="00B01A72">
        <w:rPr>
          <w:rFonts w:ascii="Times New Roman" w:eastAsia="Times New Roman" w:hAnsi="Times New Roman" w:cs="Times New Roman"/>
          <w:color w:val="212529"/>
          <w:kern w:val="0"/>
          <w14:ligatures w14:val="none"/>
        </w:rPr>
        <w:t> </w:t>
      </w:r>
      <w:r w:rsidRPr="00B01A72">
        <w:rPr>
          <w:rFonts w:ascii="Times New Roman" w:eastAsia="Times New Roman" w:hAnsi="Times New Roman" w:cs="Times New Roman"/>
          <w:b/>
          <w:bCs/>
          <w:color w:val="212529"/>
          <w:kern w:val="0"/>
          <w14:ligatures w14:val="none"/>
        </w:rPr>
        <w:t>PDF </w:t>
      </w:r>
      <w:r w:rsidRPr="00B01A72">
        <w:rPr>
          <w:rFonts w:ascii="Times New Roman" w:eastAsia="Times New Roman" w:hAnsi="Times New Roman" w:cs="Times New Roman"/>
          <w:b/>
          <w:bCs/>
          <w:color w:val="212529"/>
          <w:kern w:val="0"/>
          <w:lang w:val="ru-RU"/>
          <w14:ligatures w14:val="none"/>
        </w:rPr>
        <w:t>форматында бир архивдик</w:t>
      </w:r>
      <w:r w:rsidRPr="00B01A72">
        <w:rPr>
          <w:rFonts w:ascii="Times New Roman" w:eastAsia="Times New Roman" w:hAnsi="Times New Roman" w:cs="Times New Roman"/>
          <w:color w:val="212529"/>
          <w:kern w:val="0"/>
          <w14:ligatures w14:val="none"/>
        </w:rPr>
        <w:t> </w:t>
      </w:r>
      <w:r w:rsidRPr="00B01A72">
        <w:rPr>
          <w:rFonts w:ascii="Times New Roman" w:eastAsia="Times New Roman" w:hAnsi="Times New Roman" w:cs="Times New Roman"/>
          <w:color w:val="212529"/>
          <w:kern w:val="0"/>
          <w:lang w:val="ru-RU"/>
          <w14:ligatures w14:val="none"/>
        </w:rPr>
        <w:t>файл (</w:t>
      </w:r>
      <w:r w:rsidRPr="00B01A72">
        <w:rPr>
          <w:rFonts w:ascii="Times New Roman" w:eastAsia="Times New Roman" w:hAnsi="Times New Roman" w:cs="Times New Roman"/>
          <w:color w:val="212529"/>
          <w:kern w:val="0"/>
          <w14:ligatures w14:val="none"/>
        </w:rPr>
        <w:t>RAR</w:t>
      </w:r>
      <w:r w:rsidRPr="00B01A72">
        <w:rPr>
          <w:rFonts w:ascii="Times New Roman" w:eastAsia="Times New Roman" w:hAnsi="Times New Roman" w:cs="Times New Roman"/>
          <w:color w:val="212529"/>
          <w:kern w:val="0"/>
          <w:lang w:val="ru-RU"/>
          <w14:ligatures w14:val="none"/>
        </w:rPr>
        <w:t xml:space="preserve"> же </w:t>
      </w:r>
      <w:r w:rsidRPr="00B01A72">
        <w:rPr>
          <w:rFonts w:ascii="Times New Roman" w:eastAsia="Times New Roman" w:hAnsi="Times New Roman" w:cs="Times New Roman"/>
          <w:color w:val="212529"/>
          <w:kern w:val="0"/>
          <w14:ligatures w14:val="none"/>
        </w:rPr>
        <w:t>ZIP</w:t>
      </w:r>
      <w:r w:rsidRPr="00B01A72">
        <w:rPr>
          <w:rFonts w:ascii="Times New Roman" w:eastAsia="Times New Roman" w:hAnsi="Times New Roman" w:cs="Times New Roman"/>
          <w:color w:val="212529"/>
          <w:kern w:val="0"/>
          <w:lang w:val="ru-RU"/>
          <w14:ligatures w14:val="none"/>
        </w:rPr>
        <w:t>) катары жөнөтүлүшү керек.</w:t>
      </w:r>
    </w:p>
    <w:p w14:paraId="1AD8C3EE" w14:textId="4F74FB89" w:rsidR="004E4BBA" w:rsidRPr="00571DFC" w:rsidRDefault="00571DFC" w:rsidP="00571DFC">
      <w:pPr>
        <w:numPr>
          <w:ilvl w:val="0"/>
          <w:numId w:val="1"/>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Тандоого катышууну каалоочулар Чакырууга №1, №2, №3, №4, №5, №6 жана №7 тиркемелери боюнча формаларды толтуруп, талап кылынган документтердин кол коюлган жана мөөр басылган көчүрмөлөрүн тиркеп, электрондук почтага жөнөтүшү керек.</w:t>
      </w:r>
    </w:p>
    <w:p w14:paraId="08E12F2C" w14:textId="7C85B400" w:rsidR="004E4BBA" w:rsidRPr="00571DFC" w:rsidRDefault="00571DFC" w:rsidP="00571DFC">
      <w:pPr>
        <w:numPr>
          <w:ilvl w:val="0"/>
          <w:numId w:val="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lang w:val="ru-RU"/>
          <w14:ligatures w14:val="none"/>
        </w:rPr>
        <w:t xml:space="preserve">Катышуучулар </w:t>
      </w:r>
      <w:r>
        <w:rPr>
          <w:rFonts w:ascii="Times New Roman" w:eastAsia="Times New Roman" w:hAnsi="Times New Roman" w:cs="Times New Roman"/>
          <w:color w:val="212529"/>
          <w:kern w:val="0"/>
          <w:lang w:val="ky-KG"/>
          <w14:ligatures w14:val="none"/>
        </w:rPr>
        <w:t>конкурстун</w:t>
      </w:r>
      <w:r w:rsidRPr="00571DFC">
        <w:rPr>
          <w:rFonts w:ascii="Times New Roman" w:eastAsia="Times New Roman" w:hAnsi="Times New Roman" w:cs="Times New Roman"/>
          <w:color w:val="212529"/>
          <w:kern w:val="0"/>
          <w:lang w:val="ru-RU"/>
          <w14:ligatures w14:val="none"/>
        </w:rPr>
        <w:t xml:space="preserve"> талаптарына ылайык орус же англис тилдеринде катышуу үчүн арыз тапшырып, белгиленген электрондук почтага жөнөтүлүшү керек. Эгер документтер башка тилде түзүлсө, алар нотариалдык тастыкталган котормо менен орус же англис тилинде тапшырылышы керек. </w:t>
      </w:r>
      <w:r w:rsidRPr="00571DFC">
        <w:rPr>
          <w:rFonts w:ascii="Times New Roman" w:eastAsia="Times New Roman" w:hAnsi="Times New Roman" w:cs="Times New Roman"/>
          <w:color w:val="212529"/>
          <w:kern w:val="0"/>
          <w14:ligatures w14:val="none"/>
        </w:rPr>
        <w:t>Ошол эле учурда, артыкчылыктуу тил — орус тили болуп эсептелет.</w:t>
      </w:r>
    </w:p>
    <w:p w14:paraId="41DB56D1" w14:textId="03EF5BBA" w:rsidR="004E4BBA" w:rsidRPr="00571DFC" w:rsidRDefault="00571DFC" w:rsidP="00571DFC">
      <w:pPr>
        <w:numPr>
          <w:ilvl w:val="0"/>
          <w:numId w:val="1"/>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Тандоо процессинин алкагында берилген бардык документтер купуялуу деп эсептелет.</w:t>
      </w:r>
    </w:p>
    <w:p w14:paraId="169E73BC" w14:textId="6658AC80" w:rsidR="004E4BBA" w:rsidRPr="00571DFC" w:rsidRDefault="00571DFC" w:rsidP="00571DFC">
      <w:pPr>
        <w:numPr>
          <w:ilvl w:val="0"/>
          <w:numId w:val="1"/>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 xml:space="preserve">Өз сунушун берүү менен, </w:t>
      </w:r>
      <w:r>
        <w:rPr>
          <w:rFonts w:ascii="Times New Roman" w:eastAsia="Times New Roman" w:hAnsi="Times New Roman" w:cs="Times New Roman"/>
          <w:color w:val="212529"/>
          <w:kern w:val="0"/>
          <w:lang w:val="ru-RU"/>
          <w14:ligatures w14:val="none"/>
        </w:rPr>
        <w:t>к</w:t>
      </w:r>
      <w:r w:rsidRPr="00571DFC">
        <w:rPr>
          <w:rFonts w:ascii="Times New Roman" w:eastAsia="Times New Roman" w:hAnsi="Times New Roman" w:cs="Times New Roman"/>
          <w:color w:val="212529"/>
          <w:kern w:val="0"/>
          <w:lang w:val="ru-RU"/>
          <w14:ligatures w14:val="none"/>
        </w:rPr>
        <w:t>атышуучу компаниянын талаптарында көрсөтүлгөн бардык шарттарга макулдугун билдирет.</w:t>
      </w:r>
    </w:p>
    <w:p w14:paraId="57CAA4AC" w14:textId="7CA0AD33" w:rsidR="004E4BBA" w:rsidRPr="00571DFC" w:rsidRDefault="00571DFC" w:rsidP="00571DFC">
      <w:pPr>
        <w:numPr>
          <w:ilvl w:val="0"/>
          <w:numId w:val="1"/>
        </w:numPr>
        <w:spacing w:before="100" w:beforeAutospacing="1" w:after="100" w:afterAutospacing="1" w:line="240" w:lineRule="auto"/>
        <w:jc w:val="both"/>
        <w:rPr>
          <w:rFonts w:ascii="Times New Roman" w:eastAsia="Times New Roman" w:hAnsi="Times New Roman" w:cs="Times New Roman"/>
          <w:b/>
          <w:bCs/>
          <w:color w:val="212529"/>
          <w:kern w:val="0"/>
          <w:lang w:val="ru-RU"/>
          <w14:ligatures w14:val="none"/>
        </w:rPr>
      </w:pPr>
      <w:r w:rsidRPr="00571DFC">
        <w:rPr>
          <w:rFonts w:ascii="Times New Roman" w:eastAsia="Times New Roman" w:hAnsi="Times New Roman" w:cs="Times New Roman"/>
          <w:b/>
          <w:bCs/>
          <w:color w:val="212529"/>
          <w:kern w:val="0"/>
          <w:lang w:val="ru-RU"/>
          <w14:ligatures w14:val="none"/>
        </w:rPr>
        <w:t>Билдирүү белгиленген дарекке жөнөтүлүшү керек жана төмөнкү тема коюлушу керек:</w:t>
      </w:r>
      <w:r w:rsidRPr="00571DFC">
        <w:rPr>
          <w:rFonts w:ascii="Times New Roman" w:eastAsia="Times New Roman" w:hAnsi="Times New Roman" w:cs="Times New Roman"/>
          <w:b/>
          <w:bCs/>
          <w:color w:val="212529"/>
          <w:kern w:val="0"/>
          <w:lang w:val="ru-RU"/>
          <w14:ligatures w14:val="none"/>
        </w:rPr>
        <w:br/>
        <w:t xml:space="preserve">– биринчи топтом үчүн “[компаниянын аты] квалификациялык жана </w:t>
      </w:r>
      <w:r w:rsidRPr="00571DFC">
        <w:rPr>
          <w:rFonts w:ascii="Times New Roman" w:eastAsia="Times New Roman" w:hAnsi="Times New Roman" w:cs="Times New Roman"/>
          <w:b/>
          <w:bCs/>
          <w:color w:val="212529"/>
          <w:kern w:val="0"/>
          <w:lang w:val="ru-RU"/>
          <w14:ligatures w14:val="none"/>
        </w:rPr>
        <w:lastRenderedPageBreak/>
        <w:t>техникалык сунуштары”;</w:t>
      </w:r>
      <w:r w:rsidRPr="00571DFC">
        <w:rPr>
          <w:rFonts w:ascii="Times New Roman" w:eastAsia="Times New Roman" w:hAnsi="Times New Roman" w:cs="Times New Roman"/>
          <w:b/>
          <w:bCs/>
          <w:color w:val="212529"/>
          <w:kern w:val="0"/>
          <w:lang w:val="ru-RU"/>
          <w14:ligatures w14:val="none"/>
        </w:rPr>
        <w:br/>
        <w:t>– экинчи топтом үчүн “[компаниянын аты] баа сунушу”.</w:t>
      </w:r>
    </w:p>
    <w:p w14:paraId="141C4F3A" w14:textId="78EAAAB5" w:rsidR="004E4BBA" w:rsidRPr="00571DFC" w:rsidRDefault="00571DF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b/>
          <w:bCs/>
          <w:color w:val="212529"/>
          <w:kern w:val="0"/>
          <w:lang w:val="ru-RU"/>
          <w14:ligatures w14:val="none"/>
        </w:rPr>
        <w:t>Талап кылынган техникалык документтер:</w:t>
      </w:r>
      <w:r w:rsidR="004E4BBA" w:rsidRPr="002570BF">
        <w:rPr>
          <w:rFonts w:ascii="Times New Roman" w:eastAsia="Times New Roman" w:hAnsi="Times New Roman" w:cs="Times New Roman"/>
          <w:b/>
          <w:bCs/>
          <w:color w:val="212529"/>
          <w:kern w:val="0"/>
          <w14:ligatures w14:val="none"/>
        </w:rPr>
        <w:t> </w:t>
      </w:r>
    </w:p>
    <w:p w14:paraId="1D181766" w14:textId="0C332A09" w:rsidR="004E4BBA" w:rsidRPr="00571DFC" w:rsidRDefault="00571DFC" w:rsidP="00571DFC">
      <w:pPr>
        <w:numPr>
          <w:ilvl w:val="0"/>
          <w:numId w:val="2"/>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Товардын техникалык спецификациясы;</w:t>
      </w:r>
    </w:p>
    <w:p w14:paraId="404667CA" w14:textId="01BC5F11" w:rsidR="004E4BBA" w:rsidRPr="002570BF" w:rsidRDefault="00571DFC" w:rsidP="002570BF">
      <w:pPr>
        <w:numPr>
          <w:ilvl w:val="0"/>
          <w:numId w:val="2"/>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Pr>
          <w:rFonts w:ascii="Times New Roman" w:eastAsia="Times New Roman" w:hAnsi="Times New Roman" w:cs="Times New Roman"/>
          <w:color w:val="212529"/>
          <w:kern w:val="0"/>
          <w:lang w:val="ky-KG"/>
          <w14:ligatures w14:val="none"/>
        </w:rPr>
        <w:t>Товардын п</w:t>
      </w:r>
      <w:r w:rsidR="004E4BBA" w:rsidRPr="002570BF">
        <w:rPr>
          <w:rFonts w:ascii="Times New Roman" w:eastAsia="Times New Roman" w:hAnsi="Times New Roman" w:cs="Times New Roman"/>
          <w:color w:val="212529"/>
          <w:kern w:val="0"/>
          <w14:ligatures w14:val="none"/>
        </w:rPr>
        <w:t>аспорт</w:t>
      </w:r>
      <w:r>
        <w:rPr>
          <w:rFonts w:ascii="Times New Roman" w:eastAsia="Times New Roman" w:hAnsi="Times New Roman" w:cs="Times New Roman"/>
          <w:color w:val="212529"/>
          <w:kern w:val="0"/>
          <w:lang w:val="ky-KG"/>
          <w14:ligatures w14:val="none"/>
        </w:rPr>
        <w:t>у</w:t>
      </w:r>
      <w:r w:rsidR="00B94BD3">
        <w:rPr>
          <w:rFonts w:ascii="Times New Roman" w:eastAsia="Times New Roman" w:hAnsi="Times New Roman" w:cs="Times New Roman"/>
          <w:color w:val="212529"/>
          <w:kern w:val="0"/>
          <w:lang w:val="ru-RU"/>
          <w14:ligatures w14:val="none"/>
        </w:rPr>
        <w:t>;</w:t>
      </w:r>
    </w:p>
    <w:p w14:paraId="68089203" w14:textId="03886026" w:rsidR="004E4BBA" w:rsidRPr="00571DFC" w:rsidRDefault="00571DFC" w:rsidP="00571DFC">
      <w:pPr>
        <w:numPr>
          <w:ilvl w:val="0"/>
          <w:numId w:val="2"/>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Эксплуатация боюнча колдонмо</w:t>
      </w:r>
      <w:r w:rsidR="00B94BD3" w:rsidRPr="00571DFC">
        <w:rPr>
          <w:rFonts w:ascii="Times New Roman" w:eastAsia="Times New Roman" w:hAnsi="Times New Roman" w:cs="Times New Roman"/>
          <w:color w:val="212529"/>
          <w:kern w:val="0"/>
          <w:lang w:val="ru-RU"/>
          <w14:ligatures w14:val="none"/>
        </w:rPr>
        <w:t>;</w:t>
      </w:r>
    </w:p>
    <w:p w14:paraId="2BD670EE" w14:textId="26D41A7D" w:rsidR="004E4BBA" w:rsidRPr="00571DFC" w:rsidRDefault="00571DFC" w:rsidP="00571DFC">
      <w:pPr>
        <w:numPr>
          <w:ilvl w:val="0"/>
          <w:numId w:val="2"/>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Товарлардын шайкештиги тууралуу сертификат (эгер тиешелүү болсо);</w:t>
      </w:r>
    </w:p>
    <w:p w14:paraId="5CB72D41" w14:textId="61BDB3AC" w:rsidR="004E4BBA" w:rsidRPr="00571DFC" w:rsidRDefault="00571DFC" w:rsidP="00571DFC">
      <w:pPr>
        <w:numPr>
          <w:ilvl w:val="0"/>
          <w:numId w:val="2"/>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Товардын келип чыккан жери жөнүндө күбөлүгү (эгер тиешелүү болсо);</w:t>
      </w:r>
    </w:p>
    <w:p w14:paraId="7A500BCC" w14:textId="6D1B8753" w:rsidR="004E4BBA" w:rsidRPr="00571DFC" w:rsidRDefault="00571DF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b/>
          <w:bCs/>
          <w:color w:val="212529"/>
          <w:kern w:val="0"/>
          <w:lang w:val="ru-RU"/>
          <w14:ligatures w14:val="none"/>
        </w:rPr>
        <w:t>Маанилүү!!!</w:t>
      </w:r>
      <w:r w:rsidRPr="00571DFC">
        <w:rPr>
          <w:rFonts w:ascii="Times New Roman" w:eastAsia="Times New Roman" w:hAnsi="Times New Roman" w:cs="Times New Roman"/>
          <w:b/>
          <w:bCs/>
          <w:color w:val="212529"/>
          <w:kern w:val="0"/>
          <w14:ligatures w14:val="none"/>
        </w:rPr>
        <w:t> </w:t>
      </w:r>
      <w:r w:rsidR="006B44E5">
        <w:rPr>
          <w:rFonts w:ascii="Times New Roman" w:eastAsia="Times New Roman" w:hAnsi="Times New Roman" w:cs="Times New Roman"/>
          <w:b/>
          <w:bCs/>
          <w:color w:val="212529"/>
          <w:kern w:val="0"/>
          <w:lang w:val="ru-RU"/>
          <w14:ligatures w14:val="none"/>
        </w:rPr>
        <w:t>Бе</w:t>
      </w:r>
      <w:r w:rsidRPr="00571DFC">
        <w:rPr>
          <w:rFonts w:ascii="Times New Roman" w:eastAsia="Times New Roman" w:hAnsi="Times New Roman" w:cs="Times New Roman"/>
          <w:b/>
          <w:bCs/>
          <w:color w:val="212529"/>
          <w:kern w:val="0"/>
          <w:lang w:val="ru-RU"/>
          <w14:ligatures w14:val="none"/>
        </w:rPr>
        <w:t>рүүчү төмөнкүлөрдү камсыздашы керек:</w:t>
      </w:r>
    </w:p>
    <w:p w14:paraId="6BE1949B" w14:textId="1F1F6FEC" w:rsidR="004E4BBA" w:rsidRPr="00571DFC" w:rsidRDefault="00571DFC" w:rsidP="00571DFC">
      <w:pPr>
        <w:numPr>
          <w:ilvl w:val="0"/>
          <w:numId w:val="3"/>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Ишке киргизүү жумуштарын аткаруу милдеттүү болуп саналат. Бааны экинчи топтомдо өзүнчө элемент катары көрсөтүү зарыл (Техникалык Тапшырмага ылайык)</w:t>
      </w:r>
    </w:p>
    <w:p w14:paraId="480EF61E" w14:textId="75CF8F18" w:rsidR="004E4BBA" w:rsidRPr="00571DFC" w:rsidRDefault="00571DFC" w:rsidP="00571DFC">
      <w:pPr>
        <w:numPr>
          <w:ilvl w:val="0"/>
          <w:numId w:val="3"/>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Кепилдик мөөнөтү аяктагандан кийинки тейлөө.</w:t>
      </w:r>
    </w:p>
    <w:p w14:paraId="0104C7D3" w14:textId="4AA0DEAE" w:rsidR="004E4BBA" w:rsidRPr="00571DFC" w:rsidRDefault="00571DF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b/>
          <w:bCs/>
          <w:color w:val="212529"/>
          <w:kern w:val="0"/>
          <w:lang w:val="ru-RU"/>
          <w14:ligatures w14:val="none"/>
        </w:rPr>
        <w:t>Тапшыруу үчүн талап кылынган документтер:</w:t>
      </w:r>
    </w:p>
    <w:p w14:paraId="333B20A8" w14:textId="77777777" w:rsidR="00571DFC" w:rsidRPr="00571DFC" w:rsidRDefault="00571DFC" w:rsidP="00571DFC">
      <w:p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i/>
          <w:iCs/>
          <w:color w:val="212529"/>
          <w:kern w:val="0"/>
          <w:lang w:val="ru-RU"/>
          <w14:ligatures w14:val="none"/>
        </w:rPr>
        <w:t>Кыргыз Республикасынын тургундары үчүн:</w:t>
      </w:r>
    </w:p>
    <w:p w14:paraId="7E608A3F"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Уставдын көчүрмөсү, директордун же анын ыйгарым укаты менен бекитилген, бардык өзгөртүүлөр жана кошумчалар (эгер бар болсо), ошондой эле катышуучулардын жалпы жыйынынын же жалгыз катышуучунун бул Уставдын бекитилиши боюнча чечиминин көчүрмөсү;</w:t>
      </w:r>
    </w:p>
    <w:p w14:paraId="58A47C16"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Катышуучу тарабынан тастыкталган юридикалык жактын мамлекеттик каттоо (кайра каттоо) күбөлүгүнүн/маалымкатынын көчүрмөсү;</w:t>
      </w:r>
    </w:p>
    <w:p w14:paraId="393932BB"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Жеке ишкер катары жеке каттоо күбөлүгүнүн / тиешелүү ишмердүүлүк түрү үчүн Мамлекеттик каттоо күбөлүгүнүн көчүрмөсү / Патенттин (ыктыярдуу же милдеттүү) көчүрмөсү (тапшырылган күнгө карата күчүндө), ошондой эле Паспорттун / Идентификациялык картасынын көчүрмөсү;</w:t>
      </w:r>
    </w:p>
    <w:p w14:paraId="625C087F"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Юридикалык жактар үчүн: Кыргыз Республикасынын бюджетине салык төлөмдөрү жана камсыздандыруу төлөмдөрү боюнча карыздардын жоктугу тууралуу маалымат;</w:t>
      </w:r>
    </w:p>
    <w:p w14:paraId="7FBEE4CC"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Баштапкы баланс баракчасынын сканерленген көчүрмөлөрү жана бардык тиркемелер, мурунку 2 (эки) календардык жыл үчүн же БСД, уюмдун мөөрү жана кол тамгасы менен тастыкталган;</w:t>
      </w:r>
    </w:p>
    <w:p w14:paraId="595C5F31"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Салык каттоо күбөлүгү;</w:t>
      </w:r>
    </w:p>
    <w:p w14:paraId="47BCC905"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Ишмердүүлүк үчүн уруксаттар (лицензиялар, уруксаттар, сертификаттар) (эгерде бар болсо);</w:t>
      </w:r>
    </w:p>
    <w:p w14:paraId="3078A613"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 xml:space="preserve">Катышуучу тарабынан тастыкталган директордун ыйгарым укуктарын тастыктаган документтин көчүрмөсү (директорду дайындоо боюнча буйрук, директорду дайындоо боюнча катышуучулардын жыйынынын протоколунан үзүндү, юридикалык жактын жалгыз катышуучусунун чечими). Эгер башка адам Катышуучунун атынан иш алып барса, келишимдерге жана башка документтерге </w:t>
      </w:r>
      <w:r w:rsidRPr="00571DFC">
        <w:rPr>
          <w:rFonts w:ascii="Times New Roman" w:eastAsia="Times New Roman" w:hAnsi="Times New Roman" w:cs="Times New Roman"/>
          <w:color w:val="212529"/>
          <w:kern w:val="0"/>
          <w14:ligatures w14:val="none"/>
        </w:rPr>
        <w:lastRenderedPageBreak/>
        <w:t>кол коюуга укуктуу адамга тиешелүү түрдө тастыкталган ишеним каттын көчүрмөсү;</w:t>
      </w:r>
    </w:p>
    <w:p w14:paraId="1F87F7E7"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Акыркы 2 жылда окшош продукцияларды жеткирүү жана заказ берүү боюнча тажрыйба – мурдагы сатып алуучулардын келишимдерин, сын-пикирлеринин жана сунуштарынын көчүрмөлөрүн тиркөө;</w:t>
      </w:r>
    </w:p>
    <w:p w14:paraId="3E3E19F5" w14:textId="77777777" w:rsidR="00571DFC" w:rsidRPr="00571DFC" w:rsidRDefault="00571DFC" w:rsidP="00571DFC">
      <w:pPr>
        <w:numPr>
          <w:ilvl w:val="0"/>
          <w:numId w:val="30"/>
        </w:num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Эгер долбоордук келишимге комментарийлер болсо, түзөтүү режиминде өзгөртүүлөрдү киргизүү керек.</w:t>
      </w:r>
    </w:p>
    <w:p w14:paraId="413665B9" w14:textId="1E60A93F" w:rsidR="004E4BBA" w:rsidRPr="00571DFC" w:rsidRDefault="00571DFC" w:rsidP="002570BF">
      <w:p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i/>
          <w:iCs/>
          <w:color w:val="212529"/>
          <w:kern w:val="0"/>
          <w:lang w:val="ru-RU"/>
          <w14:ligatures w14:val="none"/>
        </w:rPr>
        <w:t>Резидент</w:t>
      </w:r>
      <w:r w:rsidRPr="00571DFC">
        <w:rPr>
          <w:rFonts w:ascii="Times New Roman" w:eastAsia="Times New Roman" w:hAnsi="Times New Roman" w:cs="Times New Roman"/>
          <w:i/>
          <w:iCs/>
          <w:color w:val="212529"/>
          <w:kern w:val="0"/>
          <w14:ligatures w14:val="none"/>
        </w:rPr>
        <w:t xml:space="preserve"> </w:t>
      </w:r>
      <w:r w:rsidRPr="00571DFC">
        <w:rPr>
          <w:rFonts w:ascii="Times New Roman" w:eastAsia="Times New Roman" w:hAnsi="Times New Roman" w:cs="Times New Roman"/>
          <w:i/>
          <w:iCs/>
          <w:color w:val="212529"/>
          <w:kern w:val="0"/>
          <w:lang w:val="ru-RU"/>
          <w14:ligatures w14:val="none"/>
        </w:rPr>
        <w:t>эмес</w:t>
      </w:r>
      <w:r w:rsidRPr="00571DFC">
        <w:rPr>
          <w:rFonts w:ascii="Times New Roman" w:eastAsia="Times New Roman" w:hAnsi="Times New Roman" w:cs="Times New Roman"/>
          <w:i/>
          <w:iCs/>
          <w:color w:val="212529"/>
          <w:kern w:val="0"/>
          <w14:ligatures w14:val="none"/>
        </w:rPr>
        <w:t xml:space="preserve"> (</w:t>
      </w:r>
      <w:r w:rsidRPr="00571DFC">
        <w:rPr>
          <w:rFonts w:ascii="Times New Roman" w:eastAsia="Times New Roman" w:hAnsi="Times New Roman" w:cs="Times New Roman"/>
          <w:i/>
          <w:iCs/>
          <w:color w:val="212529"/>
          <w:kern w:val="0"/>
          <w:lang w:val="ru-RU"/>
          <w14:ligatures w14:val="none"/>
        </w:rPr>
        <w:t>башка</w:t>
      </w:r>
      <w:r w:rsidRPr="00571DFC">
        <w:rPr>
          <w:rFonts w:ascii="Times New Roman" w:eastAsia="Times New Roman" w:hAnsi="Times New Roman" w:cs="Times New Roman"/>
          <w:i/>
          <w:iCs/>
          <w:color w:val="212529"/>
          <w:kern w:val="0"/>
          <w14:ligatures w14:val="none"/>
        </w:rPr>
        <w:t xml:space="preserve"> </w:t>
      </w:r>
      <w:r w:rsidRPr="00571DFC">
        <w:rPr>
          <w:rFonts w:ascii="Times New Roman" w:eastAsia="Times New Roman" w:hAnsi="Times New Roman" w:cs="Times New Roman"/>
          <w:i/>
          <w:iCs/>
          <w:color w:val="212529"/>
          <w:kern w:val="0"/>
          <w:lang w:val="ru-RU"/>
          <w14:ligatures w14:val="none"/>
        </w:rPr>
        <w:t>өлкөлөрдүн</w:t>
      </w:r>
      <w:r w:rsidRPr="00571DFC">
        <w:rPr>
          <w:rFonts w:ascii="Times New Roman" w:eastAsia="Times New Roman" w:hAnsi="Times New Roman" w:cs="Times New Roman"/>
          <w:i/>
          <w:iCs/>
          <w:color w:val="212529"/>
          <w:kern w:val="0"/>
          <w14:ligatures w14:val="none"/>
        </w:rPr>
        <w:t xml:space="preserve"> </w:t>
      </w:r>
      <w:r w:rsidRPr="00571DFC">
        <w:rPr>
          <w:rFonts w:ascii="Times New Roman" w:eastAsia="Times New Roman" w:hAnsi="Times New Roman" w:cs="Times New Roman"/>
          <w:i/>
          <w:iCs/>
          <w:color w:val="212529"/>
          <w:kern w:val="0"/>
          <w:lang w:val="ru-RU"/>
          <w14:ligatures w14:val="none"/>
        </w:rPr>
        <w:t>катышуучулары</w:t>
      </w:r>
      <w:r w:rsidRPr="00571DFC">
        <w:rPr>
          <w:rFonts w:ascii="Times New Roman" w:eastAsia="Times New Roman" w:hAnsi="Times New Roman" w:cs="Times New Roman"/>
          <w:i/>
          <w:iCs/>
          <w:color w:val="212529"/>
          <w:kern w:val="0"/>
          <w14:ligatures w14:val="none"/>
        </w:rPr>
        <w:t xml:space="preserve">) </w:t>
      </w:r>
      <w:r>
        <w:rPr>
          <w:rFonts w:ascii="Times New Roman" w:eastAsia="Times New Roman" w:hAnsi="Times New Roman" w:cs="Times New Roman"/>
          <w:i/>
          <w:iCs/>
          <w:color w:val="212529"/>
          <w:kern w:val="0"/>
          <w:lang w:val="ru-RU"/>
          <w14:ligatures w14:val="none"/>
        </w:rPr>
        <w:t>үчүн</w:t>
      </w:r>
      <w:r w:rsidRPr="00571DFC">
        <w:rPr>
          <w:rFonts w:ascii="Times New Roman" w:eastAsia="Times New Roman" w:hAnsi="Times New Roman" w:cs="Times New Roman"/>
          <w:i/>
          <w:iCs/>
          <w:color w:val="212529"/>
          <w:kern w:val="0"/>
          <w14:ligatures w14:val="none"/>
        </w:rPr>
        <w:t>:</w:t>
      </w:r>
    </w:p>
    <w:p w14:paraId="432F9B3F" w14:textId="77777777" w:rsidR="00571DFC"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Катышуучу тарабынан тастыкталган каттоо жана курамдык документтердин көчүрмөсү;</w:t>
      </w:r>
    </w:p>
    <w:p w14:paraId="14639C80" w14:textId="77777777" w:rsidR="00571DFC"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Ишмердүүлүк үчүн уруксаттар (лицензиялар, уруксаттар, сертификаттар) (эгерде бар болсо);</w:t>
      </w:r>
    </w:p>
    <w:p w14:paraId="4C77A175" w14:textId="77777777" w:rsidR="00571DFC"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Катышуучу тарабынан тастыкталган директордун ыйгарым укуктарын тастыктаган документтин көчүрмөсү (директорду дайындоо боюнча буйрук, директорду дайындоо боюнча катышуучулардын жыйынынын протоколунан үзүндү, юридикалык жактын жалгыз катышуучусунун чечими). Эгер башка адам Катышуучунун атынан иш алып барса, келишимдерге жана башка документтерге кол коюуга укуктуу адамга тиешелүү түрдө тастыкталган ишеним каттын көчүрмөсү;</w:t>
      </w:r>
    </w:p>
    <w:p w14:paraId="2479DFDF" w14:textId="77777777" w:rsidR="00571DFC"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Мурунку 2 (эки) календардык жыл үчүн уюмдун мөөрү жана кол тамгасы менен тастыкталган каржылык отчеттор;</w:t>
      </w:r>
    </w:p>
    <w:p w14:paraId="728E23BC" w14:textId="77777777" w:rsidR="00571DFC"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Акыркы 2 жылда окшош продукцияларды жеткирүү жана заказ берүү боюнча тажрыйба – мурдагы сатып алуучулардын келишимдерин, сын-пикирлеринин жана сунуштарынын көчүрмөлөрүн тиркөө;</w:t>
      </w:r>
    </w:p>
    <w:p w14:paraId="00B64478" w14:textId="49928291" w:rsidR="004E4BBA" w:rsidRPr="00571DFC" w:rsidRDefault="00571DFC" w:rsidP="00571DFC">
      <w:pPr>
        <w:numPr>
          <w:ilvl w:val="0"/>
          <w:numId w:val="5"/>
        </w:numPr>
        <w:spacing w:before="100" w:beforeAutospacing="1" w:after="100" w:afterAutospacing="1" w:line="240" w:lineRule="auto"/>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14:ligatures w14:val="none"/>
        </w:rPr>
        <w:t>Эгер долбоордук келишимге комментарийлер болсо, түзөтүү режиминде өзгөртүүлөрдү киргизүү керек.</w:t>
      </w:r>
    </w:p>
    <w:p w14:paraId="6B6D5907" w14:textId="0A551C0F" w:rsidR="004E4BBA" w:rsidRPr="00C20B2A" w:rsidRDefault="00571DFC" w:rsidP="002570BF">
      <w:p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b/>
          <w:bCs/>
          <w:color w:val="212529"/>
          <w:kern w:val="0"/>
          <w:lang w:val="ru-RU"/>
          <w14:ligatures w14:val="none"/>
        </w:rPr>
        <w:t>Конкурска</w:t>
      </w:r>
      <w:r w:rsidRPr="00C20B2A">
        <w:rPr>
          <w:rFonts w:ascii="Times New Roman" w:eastAsia="Times New Roman" w:hAnsi="Times New Roman" w:cs="Times New Roman"/>
          <w:b/>
          <w:bCs/>
          <w:color w:val="212529"/>
          <w:kern w:val="0"/>
          <w14:ligatures w14:val="none"/>
        </w:rPr>
        <w:t xml:space="preserve"> </w:t>
      </w:r>
      <w:r w:rsidRPr="00571DFC">
        <w:rPr>
          <w:rFonts w:ascii="Times New Roman" w:eastAsia="Times New Roman" w:hAnsi="Times New Roman" w:cs="Times New Roman"/>
          <w:b/>
          <w:bCs/>
          <w:color w:val="212529"/>
          <w:kern w:val="0"/>
          <w:lang w:val="ru-RU"/>
          <w14:ligatures w14:val="none"/>
        </w:rPr>
        <w:t>катышууга</w:t>
      </w:r>
      <w:r w:rsidRPr="00C20B2A">
        <w:rPr>
          <w:rFonts w:ascii="Times New Roman" w:eastAsia="Times New Roman" w:hAnsi="Times New Roman" w:cs="Times New Roman"/>
          <w:b/>
          <w:bCs/>
          <w:color w:val="212529"/>
          <w:kern w:val="0"/>
          <w14:ligatures w14:val="none"/>
        </w:rPr>
        <w:t xml:space="preserve"> </w:t>
      </w:r>
      <w:r>
        <w:rPr>
          <w:rFonts w:ascii="Times New Roman" w:eastAsia="Times New Roman" w:hAnsi="Times New Roman" w:cs="Times New Roman"/>
          <w:b/>
          <w:bCs/>
          <w:color w:val="212529"/>
          <w:kern w:val="0"/>
          <w:lang w:val="ru-RU"/>
          <w14:ligatures w14:val="none"/>
        </w:rPr>
        <w:t>табыштама</w:t>
      </w:r>
      <w:r w:rsidRPr="00C20B2A">
        <w:rPr>
          <w:rFonts w:ascii="Times New Roman" w:eastAsia="Times New Roman" w:hAnsi="Times New Roman" w:cs="Times New Roman"/>
          <w:b/>
          <w:bCs/>
          <w:color w:val="212529"/>
          <w:kern w:val="0"/>
          <w14:ligatures w14:val="none"/>
        </w:rPr>
        <w:t xml:space="preserve"> </w:t>
      </w:r>
      <w:r>
        <w:rPr>
          <w:rFonts w:ascii="Times New Roman" w:eastAsia="Times New Roman" w:hAnsi="Times New Roman" w:cs="Times New Roman"/>
          <w:b/>
          <w:bCs/>
          <w:color w:val="212529"/>
          <w:kern w:val="0"/>
          <w:lang w:val="ru-RU"/>
          <w14:ligatures w14:val="none"/>
        </w:rPr>
        <w:t>тапшыруу</w:t>
      </w:r>
      <w:r w:rsidRPr="00C20B2A">
        <w:rPr>
          <w:rFonts w:ascii="Times New Roman" w:eastAsia="Times New Roman" w:hAnsi="Times New Roman" w:cs="Times New Roman"/>
          <w:b/>
          <w:bCs/>
          <w:color w:val="212529"/>
          <w:kern w:val="0"/>
          <w14:ligatures w14:val="none"/>
        </w:rPr>
        <w:t xml:space="preserve"> </w:t>
      </w:r>
      <w:r w:rsidRPr="00571DFC">
        <w:rPr>
          <w:rFonts w:ascii="Times New Roman" w:eastAsia="Times New Roman" w:hAnsi="Times New Roman" w:cs="Times New Roman"/>
          <w:b/>
          <w:bCs/>
          <w:color w:val="212529"/>
          <w:kern w:val="0"/>
          <w:lang w:val="ru-RU"/>
          <w14:ligatures w14:val="none"/>
        </w:rPr>
        <w:t>тартиби</w:t>
      </w:r>
    </w:p>
    <w:p w14:paraId="5CFD4C8A" w14:textId="69307262" w:rsidR="004E4BBA" w:rsidRPr="00C20B2A" w:rsidRDefault="00571DFC" w:rsidP="002570BF">
      <w:pPr>
        <w:spacing w:after="100" w:afterAutospacing="1" w:line="240" w:lineRule="auto"/>
        <w:jc w:val="both"/>
        <w:rPr>
          <w:rFonts w:ascii="Times New Roman" w:eastAsia="Times New Roman" w:hAnsi="Times New Roman" w:cs="Times New Roman"/>
          <w:color w:val="212529"/>
          <w:kern w:val="0"/>
          <w14:ligatures w14:val="none"/>
        </w:rPr>
      </w:pPr>
      <w:r w:rsidRPr="00571DFC">
        <w:rPr>
          <w:rFonts w:ascii="Times New Roman" w:eastAsia="Times New Roman" w:hAnsi="Times New Roman" w:cs="Times New Roman"/>
          <w:color w:val="212529"/>
          <w:kern w:val="0"/>
          <w:lang w:val="ru-RU"/>
          <w14:ligatures w14:val="none"/>
        </w:rPr>
        <w:t>Катышуучулар</w:t>
      </w:r>
      <w:r w:rsidRPr="00C20B2A">
        <w:rPr>
          <w:rFonts w:ascii="Times New Roman" w:eastAsia="Times New Roman" w:hAnsi="Times New Roman" w:cs="Times New Roman"/>
          <w:color w:val="212529"/>
          <w:kern w:val="0"/>
          <w14:ligatures w14:val="none"/>
        </w:rPr>
        <w:t xml:space="preserve"> </w:t>
      </w:r>
      <w:r w:rsidRPr="00571DFC">
        <w:rPr>
          <w:rFonts w:ascii="Times New Roman" w:eastAsia="Times New Roman" w:hAnsi="Times New Roman" w:cs="Times New Roman"/>
          <w:color w:val="212529"/>
          <w:kern w:val="0"/>
          <w:lang w:val="ru-RU"/>
          <w14:ligatures w14:val="none"/>
        </w:rPr>
        <w:t>документтерди</w:t>
      </w:r>
      <w:r w:rsidRPr="00571DFC">
        <w:rPr>
          <w:rFonts w:ascii="Times New Roman" w:eastAsia="Times New Roman" w:hAnsi="Times New Roman" w:cs="Times New Roman"/>
          <w:color w:val="212529"/>
          <w:kern w:val="0"/>
          <w14:ligatures w14:val="none"/>
        </w:rPr>
        <w:t> </w:t>
      </w:r>
      <w:r w:rsidRPr="00571DFC">
        <w:rPr>
          <w:rFonts w:ascii="Times New Roman" w:eastAsia="Times New Roman" w:hAnsi="Times New Roman" w:cs="Times New Roman"/>
          <w:b/>
          <w:bCs/>
          <w:color w:val="212529"/>
          <w:kern w:val="0"/>
          <w:u w:val="single"/>
          <w:lang w:val="ru-RU"/>
          <w14:ligatures w14:val="none"/>
        </w:rPr>
        <w:t>эки</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өзүнчө</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топтомдо</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тапшырышат</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экөө</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тең</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жогорудагы</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почтага</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бир</w:t>
      </w:r>
      <w:r w:rsidRPr="00C20B2A">
        <w:rPr>
          <w:rFonts w:ascii="Times New Roman" w:eastAsia="Times New Roman" w:hAnsi="Times New Roman" w:cs="Times New Roman"/>
          <w:b/>
          <w:bCs/>
          <w:color w:val="212529"/>
          <w:kern w:val="0"/>
          <w:u w:val="single"/>
          <w14:ligatures w14:val="none"/>
        </w:rPr>
        <w:t xml:space="preserve"> </w:t>
      </w:r>
      <w:r w:rsidRPr="00571DFC">
        <w:rPr>
          <w:rFonts w:ascii="Times New Roman" w:eastAsia="Times New Roman" w:hAnsi="Times New Roman" w:cs="Times New Roman"/>
          <w:b/>
          <w:bCs/>
          <w:color w:val="212529"/>
          <w:kern w:val="0"/>
          <w:u w:val="single"/>
          <w:lang w:val="ru-RU"/>
          <w14:ligatures w14:val="none"/>
        </w:rPr>
        <w:t>убакта</w:t>
      </w:r>
      <w:r w:rsidRPr="00571DFC">
        <w:rPr>
          <w:rFonts w:ascii="Times New Roman" w:eastAsia="Times New Roman" w:hAnsi="Times New Roman" w:cs="Times New Roman"/>
          <w:b/>
          <w:bCs/>
          <w:color w:val="212529"/>
          <w:kern w:val="0"/>
          <w:u w:val="single"/>
          <w14:ligatures w14:val="none"/>
        </w:rPr>
        <w:t> </w:t>
      </w:r>
      <w:r w:rsidRPr="00571DFC">
        <w:rPr>
          <w:rFonts w:ascii="Times New Roman" w:eastAsia="Times New Roman" w:hAnsi="Times New Roman" w:cs="Times New Roman"/>
          <w:color w:val="212529"/>
          <w:kern w:val="0"/>
          <w:lang w:val="ru-RU"/>
          <w14:ligatures w14:val="none"/>
        </w:rPr>
        <w:t>жөнөтүлөт</w:t>
      </w:r>
      <w:r w:rsidRPr="00C20B2A">
        <w:rPr>
          <w:rFonts w:ascii="Times New Roman" w:eastAsia="Times New Roman" w:hAnsi="Times New Roman" w:cs="Times New Roman"/>
          <w:color w:val="212529"/>
          <w:kern w:val="0"/>
          <w14:ligatures w14:val="none"/>
        </w:rPr>
        <w:t>:</w:t>
      </w:r>
    </w:p>
    <w:p w14:paraId="7C6E3E32" w14:textId="552A4009" w:rsidR="004E4BBA" w:rsidRPr="00571DFC" w:rsidRDefault="00571DFC" w:rsidP="00571DFC">
      <w:pPr>
        <w:numPr>
          <w:ilvl w:val="0"/>
          <w:numId w:val="6"/>
        </w:numPr>
        <w:spacing w:before="100" w:beforeAutospacing="1" w:after="100" w:afterAutospacing="1" w:line="240" w:lineRule="auto"/>
        <w:jc w:val="both"/>
        <w:rPr>
          <w:rFonts w:ascii="Times New Roman" w:eastAsia="Times New Roman" w:hAnsi="Times New Roman" w:cs="Times New Roman"/>
          <w:color w:val="212529"/>
          <w:kern w:val="0"/>
          <w:lang w:val="ru-RU"/>
          <w14:ligatures w14:val="none"/>
        </w:rPr>
      </w:pPr>
      <w:r w:rsidRPr="00571DFC">
        <w:rPr>
          <w:rFonts w:ascii="Times New Roman" w:eastAsia="Times New Roman" w:hAnsi="Times New Roman" w:cs="Times New Roman"/>
          <w:color w:val="212529"/>
          <w:kern w:val="0"/>
          <w:lang w:val="ru-RU"/>
          <w14:ligatures w14:val="none"/>
        </w:rPr>
        <w:t>№1 топтом – квалификациялык жана техникалык сунуштар (сырсөзсүз берилет);</w:t>
      </w:r>
    </w:p>
    <w:p w14:paraId="2C54EBDE" w14:textId="6523873F" w:rsidR="004E4BBA" w:rsidRPr="00E658EC" w:rsidRDefault="00E658EC" w:rsidP="00E658EC">
      <w:pPr>
        <w:numPr>
          <w:ilvl w:val="0"/>
          <w:numId w:val="6"/>
        </w:numPr>
        <w:spacing w:before="100" w:beforeAutospacing="1" w:after="100" w:afterAutospacing="1" w:line="240" w:lineRule="auto"/>
        <w:jc w:val="both"/>
        <w:rPr>
          <w:rFonts w:ascii="Times New Roman" w:eastAsia="Times New Roman" w:hAnsi="Times New Roman" w:cs="Times New Roman"/>
          <w:b/>
          <w:bCs/>
          <w:color w:val="212529"/>
          <w:kern w:val="0"/>
          <w:lang w:val="ru-RU"/>
          <w14:ligatures w14:val="none"/>
        </w:rPr>
      </w:pPr>
      <w:r w:rsidRPr="00E658EC">
        <w:rPr>
          <w:rFonts w:ascii="Times New Roman" w:eastAsia="Times New Roman" w:hAnsi="Times New Roman" w:cs="Times New Roman"/>
          <w:color w:val="212529"/>
          <w:kern w:val="0"/>
          <w:lang w:val="ru-RU"/>
          <w14:ligatures w14:val="none"/>
        </w:rPr>
        <w:t>№2 топтом – коммерциялык сунуш</w:t>
      </w:r>
      <w:r w:rsidRPr="00E658EC">
        <w:rPr>
          <w:rFonts w:ascii="Times New Roman" w:eastAsia="Times New Roman" w:hAnsi="Times New Roman" w:cs="Times New Roman"/>
          <w:b/>
          <w:bCs/>
          <w:color w:val="212529"/>
          <w:kern w:val="0"/>
          <w14:ligatures w14:val="none"/>
        </w:rPr>
        <w:t> </w:t>
      </w:r>
      <w:r w:rsidRPr="00E658EC">
        <w:rPr>
          <w:rFonts w:ascii="Times New Roman" w:eastAsia="Times New Roman" w:hAnsi="Times New Roman" w:cs="Times New Roman"/>
          <w:b/>
          <w:bCs/>
          <w:color w:val="212529"/>
          <w:kern w:val="0"/>
          <w:lang w:val="ru-RU"/>
          <w14:ligatures w14:val="none"/>
        </w:rPr>
        <w:t>(файлга кирүү сырсөз аркылуу болушу керек жана биринчи баскычта ачылбайт, сырсөз бурутмачынын өтүнүчүнөн кийин электрондук почта аркылуу жөнөтүлүшү керек).</w:t>
      </w:r>
    </w:p>
    <w:p w14:paraId="50E9661C" w14:textId="46B1472A"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b/>
          <w:bCs/>
          <w:color w:val="212529"/>
          <w:kern w:val="0"/>
          <w:u w:val="single"/>
          <w:lang w:val="ru-RU"/>
          <w14:ligatures w14:val="none"/>
        </w:rPr>
        <w:t>Биринчи баскычтын жыйынтыктары боюнча экинчи баскычка кабыл алынган катышуучулардын тизмеси түзүлөт.</w:t>
      </w:r>
    </w:p>
    <w:p w14:paraId="24FF1E6F" w14:textId="6702CC19"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b/>
          <w:bCs/>
          <w:color w:val="212529"/>
          <w:kern w:val="0"/>
          <w:lang w:val="ru-RU"/>
          <w14:ligatures w14:val="none"/>
        </w:rPr>
        <w:t>Катышуучулар экинчи баскычка катыша албайт, эгер:</w:t>
      </w:r>
    </w:p>
    <w:p w14:paraId="0EC991F9" w14:textId="77777777" w:rsidR="00E658EC"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Толук документтер топтомун бербегендер;</w:t>
      </w:r>
    </w:p>
    <w:p w14:paraId="65F1BB45" w14:textId="77777777" w:rsidR="00E658EC"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lastRenderedPageBreak/>
        <w:t>Сырсөзсүз коммерциялык сунуш бергендер же өтүнүчкө чейин сырсөз жөнөткөндөр;</w:t>
      </w:r>
    </w:p>
    <w:p w14:paraId="05AA40A7" w14:textId="77777777" w:rsidR="00E658EC"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Буйрутмачынын суранычынан кийин экинчи топтомдун сыр сөзүн бербесе;</w:t>
      </w:r>
    </w:p>
    <w:p w14:paraId="6F7F006F" w14:textId="77777777" w:rsidR="00E658EC"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Чакырууда көрсөтүлгөн убакыт бүткөндөн кийин документтерди тапшыргандар;</w:t>
      </w:r>
    </w:p>
    <w:p w14:paraId="7640A43F" w14:textId="77777777" w:rsidR="00E658EC"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Буйрутмачынын коопсуздук кызматы жана каржы бөлүмү тарабынан аккредитацияланбаган;</w:t>
      </w:r>
    </w:p>
    <w:p w14:paraId="53364BA7" w14:textId="1736E283" w:rsidR="004E4BBA" w:rsidRPr="00E658EC" w:rsidRDefault="00E658EC" w:rsidP="00E658EC">
      <w:pPr>
        <w:numPr>
          <w:ilvl w:val="0"/>
          <w:numId w:val="11"/>
        </w:numPr>
        <w:spacing w:before="100" w:beforeAutospacing="1"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Техникалык бөлүктөн өтпөгөн же техникалык мүнөздөмөлөрдү бербегендер</w:t>
      </w:r>
    </w:p>
    <w:p w14:paraId="6501171D" w14:textId="091A8FC3"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b/>
          <w:bCs/>
          <w:color w:val="212529"/>
          <w:kern w:val="0"/>
          <w:u w:val="single"/>
          <w:lang w:val="ru-RU"/>
          <w14:ligatures w14:val="none"/>
        </w:rPr>
        <w:t>Экинчи</w:t>
      </w:r>
      <w:r w:rsidRPr="00E658EC">
        <w:rPr>
          <w:rFonts w:ascii="Times New Roman" w:eastAsia="Times New Roman" w:hAnsi="Times New Roman" w:cs="Times New Roman"/>
          <w:b/>
          <w:bCs/>
          <w:color w:val="212529"/>
          <w:kern w:val="0"/>
          <w:u w:val="single"/>
          <w14:ligatures w14:val="none"/>
        </w:rPr>
        <w:t> </w:t>
      </w:r>
      <w:r w:rsidRPr="00E658EC">
        <w:rPr>
          <w:rFonts w:ascii="Times New Roman" w:eastAsia="Times New Roman" w:hAnsi="Times New Roman" w:cs="Times New Roman"/>
          <w:b/>
          <w:bCs/>
          <w:color w:val="212529"/>
          <w:kern w:val="0"/>
          <w:u w:val="single"/>
          <w:lang w:val="ru-RU"/>
          <w14:ligatures w14:val="none"/>
        </w:rPr>
        <w:t>баскыч</w:t>
      </w:r>
      <w:r w:rsidRPr="00E658EC">
        <w:rPr>
          <w:rFonts w:ascii="Times New Roman" w:eastAsia="Times New Roman" w:hAnsi="Times New Roman" w:cs="Times New Roman"/>
          <w:b/>
          <w:bCs/>
          <w:color w:val="212529"/>
          <w:kern w:val="0"/>
          <w:u w:val="single"/>
          <w14:ligatures w14:val="none"/>
        </w:rPr>
        <w:t> </w:t>
      </w:r>
      <w:r w:rsidRPr="00E658EC">
        <w:rPr>
          <w:rFonts w:ascii="Times New Roman" w:eastAsia="Times New Roman" w:hAnsi="Times New Roman" w:cs="Times New Roman"/>
          <w:b/>
          <w:bCs/>
          <w:color w:val="212529"/>
          <w:kern w:val="0"/>
          <w:u w:val="single"/>
          <w:lang w:val="ru-RU"/>
          <w14:ligatures w14:val="none"/>
        </w:rPr>
        <w:t>–</w:t>
      </w:r>
      <w:r w:rsidRPr="00E658EC">
        <w:rPr>
          <w:rFonts w:ascii="Times New Roman" w:eastAsia="Times New Roman" w:hAnsi="Times New Roman" w:cs="Times New Roman"/>
          <w:b/>
          <w:bCs/>
          <w:color w:val="212529"/>
          <w:kern w:val="0"/>
          <w:u w:val="single"/>
          <w14:ligatures w14:val="none"/>
        </w:rPr>
        <w:t> </w:t>
      </w:r>
      <w:r w:rsidRPr="00E658EC">
        <w:rPr>
          <w:rFonts w:ascii="Times New Roman" w:eastAsia="Times New Roman" w:hAnsi="Times New Roman" w:cs="Times New Roman"/>
          <w:b/>
          <w:bCs/>
          <w:color w:val="212529"/>
          <w:kern w:val="0"/>
          <w:u w:val="single"/>
          <w:lang w:val="ru-RU"/>
          <w14:ligatures w14:val="none"/>
        </w:rPr>
        <w:t>Конкурстук арызды</w:t>
      </w:r>
      <w:r w:rsidRPr="00E658EC">
        <w:rPr>
          <w:rFonts w:ascii="Times New Roman" w:eastAsia="Times New Roman" w:hAnsi="Times New Roman" w:cs="Times New Roman"/>
          <w:b/>
          <w:bCs/>
          <w:color w:val="212529"/>
          <w:kern w:val="0"/>
          <w:u w:val="single"/>
          <w14:ligatures w14:val="none"/>
        </w:rPr>
        <w:t> </w:t>
      </w:r>
      <w:r w:rsidRPr="00E658EC">
        <w:rPr>
          <w:rFonts w:ascii="Times New Roman" w:eastAsia="Times New Roman" w:hAnsi="Times New Roman" w:cs="Times New Roman"/>
          <w:b/>
          <w:bCs/>
          <w:color w:val="212529"/>
          <w:kern w:val="0"/>
          <w:u w:val="single"/>
          <w:lang w:val="ru-RU"/>
          <w14:ligatures w14:val="none"/>
        </w:rPr>
        <w:t>баалоо</w:t>
      </w:r>
    </w:p>
    <w:p w14:paraId="033AAA4F" w14:textId="77777777" w:rsidR="00E658EC" w:rsidRPr="00E658EC" w:rsidRDefault="00E658EC" w:rsidP="00E658EC">
      <w:pPr>
        <w:numPr>
          <w:ilvl w:val="0"/>
          <w:numId w:val="39"/>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Экинчи баскычка биринчи баскычты ийгиликтүү өткөн катышуучулар гана катыша алат;</w:t>
      </w:r>
    </w:p>
    <w:p w14:paraId="7CA455C3" w14:textId="77777777" w:rsidR="00E658EC" w:rsidRPr="00E658EC" w:rsidRDefault="00E658EC" w:rsidP="00E658EC">
      <w:pPr>
        <w:numPr>
          <w:ilvl w:val="0"/>
          <w:numId w:val="40"/>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Катышуучунун баа сунушу Чакыруунун</w:t>
      </w:r>
      <w:r w:rsidRPr="00E658EC">
        <w:rPr>
          <w:rFonts w:ascii="Times New Roman" w:eastAsia="Times New Roman" w:hAnsi="Times New Roman" w:cs="Times New Roman"/>
          <w:color w:val="212529"/>
          <w:kern w:val="0"/>
          <w14:ligatures w14:val="none"/>
        </w:rPr>
        <w:t> </w:t>
      </w:r>
      <w:r w:rsidRPr="00E658EC">
        <w:rPr>
          <w:rFonts w:ascii="Times New Roman" w:eastAsia="Times New Roman" w:hAnsi="Times New Roman" w:cs="Times New Roman"/>
          <w:color w:val="212529"/>
          <w:kern w:val="0"/>
          <w:u w:val="single"/>
          <w:lang w:val="ru-RU"/>
          <w14:ligatures w14:val="none"/>
        </w:rPr>
        <w:t xml:space="preserve">5-тиркемесиндеги формага ылайык </w:t>
      </w:r>
      <w:r w:rsidRPr="00E658EC">
        <w:rPr>
          <w:rFonts w:ascii="Times New Roman" w:eastAsia="Times New Roman" w:hAnsi="Times New Roman" w:cs="Times New Roman"/>
          <w:b/>
          <w:bCs/>
          <w:color w:val="212529"/>
          <w:kern w:val="0"/>
          <w:u w:val="single"/>
          <w:lang w:val="ru-RU"/>
          <w14:ligatures w14:val="none"/>
        </w:rPr>
        <w:t>так</w:t>
      </w:r>
      <w:r w:rsidRPr="00E658EC">
        <w:rPr>
          <w:rFonts w:ascii="Times New Roman" w:eastAsia="Times New Roman" w:hAnsi="Times New Roman" w:cs="Times New Roman"/>
          <w:color w:val="212529"/>
          <w:kern w:val="0"/>
          <w:u w:val="single"/>
          <w:lang w:val="ru-RU"/>
          <w14:ligatures w14:val="none"/>
        </w:rPr>
        <w:t xml:space="preserve"> толтурулушу керек;</w:t>
      </w:r>
    </w:p>
    <w:p w14:paraId="477B1B78" w14:textId="77777777" w:rsidR="00E658EC" w:rsidRPr="00E658EC" w:rsidRDefault="00E658EC" w:rsidP="00E658EC">
      <w:pPr>
        <w:numPr>
          <w:ilvl w:val="0"/>
          <w:numId w:val="41"/>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Эгерде Катышуучу чакыруу №5 Тиркемесинде белгиленген формага туура келбеген баа сунушун жөнөтсө, анын арызы четке кагылат;</w:t>
      </w:r>
    </w:p>
    <w:p w14:paraId="58D99E4A" w14:textId="77777777" w:rsidR="00E658EC" w:rsidRPr="00E658EC" w:rsidRDefault="00E658EC" w:rsidP="00E658EC">
      <w:pPr>
        <w:numPr>
          <w:ilvl w:val="0"/>
          <w:numId w:val="42"/>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Жеңүүчү — баа/сапат/жеткирүү убактысынын катышы боюнча эң жакшы шарттарды сунуштаган жана ошондой эле Техникалык Тапшырманын шарттарына ылайык конкурска арыз берген катышуучу;</w:t>
      </w:r>
    </w:p>
    <w:p w14:paraId="2F9A529A" w14:textId="77777777" w:rsidR="00E658EC" w:rsidRPr="00E658EC" w:rsidRDefault="00E658EC" w:rsidP="00E658EC">
      <w:pPr>
        <w:numPr>
          <w:ilvl w:val="0"/>
          <w:numId w:val="42"/>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Катышуучу тарабынан белгиленген продукциянын наркы бардык чыгымдарды камтыйт, анын ичинде бардык</w:t>
      </w:r>
      <w:r w:rsidRPr="00E658EC">
        <w:rPr>
          <w:rFonts w:ascii="Times New Roman" w:eastAsia="Times New Roman" w:hAnsi="Times New Roman" w:cs="Times New Roman"/>
          <w:color w:val="212529"/>
          <w:kern w:val="0"/>
          <w14:ligatures w14:val="none"/>
        </w:rPr>
        <w:t> </w:t>
      </w:r>
      <w:r w:rsidRPr="00E658EC">
        <w:rPr>
          <w:rFonts w:ascii="Times New Roman" w:eastAsia="Times New Roman" w:hAnsi="Times New Roman" w:cs="Times New Roman"/>
          <w:b/>
          <w:bCs/>
          <w:color w:val="212529"/>
          <w:kern w:val="0"/>
          <w:u w:val="single"/>
          <w:lang w:val="ru-RU"/>
          <w14:ligatures w14:val="none"/>
        </w:rPr>
        <w:t>тиешелүү салыктар</w:t>
      </w:r>
      <w:r w:rsidRPr="00E658EC">
        <w:rPr>
          <w:rFonts w:ascii="Times New Roman" w:eastAsia="Times New Roman" w:hAnsi="Times New Roman" w:cs="Times New Roman"/>
          <w:color w:val="212529"/>
          <w:kern w:val="0"/>
          <w:lang w:val="ru-RU"/>
          <w14:ligatures w14:val="none"/>
        </w:rPr>
        <w:t>, төлөмдөр, топтоолор, кардардын кампасына жеткирүү, демонтаждоо, ишке киргизүү жана Кыргыз Республикасынын мыйзамдарына ылайык алынган башка төлөмдөр, ошондой эле Келишимде көрсөтүлгөн тейлөө мөөнөтүн, тиешелүү кызматтарды эске алуу менен келишимдик милдеттенмелерди аткаруу үчүн башка чыгымдар.</w:t>
      </w:r>
    </w:p>
    <w:p w14:paraId="4E5FAFFE" w14:textId="173BE5BD" w:rsidR="00E658EC" w:rsidRPr="00E658EC" w:rsidRDefault="00E658EC" w:rsidP="00E658EC">
      <w:pPr>
        <w:numPr>
          <w:ilvl w:val="0"/>
          <w:numId w:val="43"/>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 xml:space="preserve">Жеңүүчү </w:t>
      </w:r>
      <w:r>
        <w:rPr>
          <w:rFonts w:ascii="Times New Roman" w:eastAsia="Times New Roman" w:hAnsi="Times New Roman" w:cs="Times New Roman"/>
          <w:color w:val="212529"/>
          <w:kern w:val="0"/>
          <w:lang w:val="ru-RU"/>
          <w14:ligatures w14:val="none"/>
        </w:rPr>
        <w:t>деп</w:t>
      </w:r>
      <w:r w:rsidRPr="00E658EC">
        <w:rPr>
          <w:rFonts w:ascii="Times New Roman" w:eastAsia="Times New Roman" w:hAnsi="Times New Roman" w:cs="Times New Roman"/>
          <w:color w:val="212529"/>
          <w:kern w:val="0"/>
          <w:lang w:val="ru-RU"/>
          <w14:ligatures w14:val="none"/>
        </w:rPr>
        <w:t xml:space="preserve"> белгиленген квалификация жана техникалык талаптарга жооп берген, баа/сапат/жеткирүү убактысы боюнча эң жакшы шарттарды сунуштаган катышуучу</w:t>
      </w:r>
      <w:r>
        <w:rPr>
          <w:rFonts w:ascii="Times New Roman" w:eastAsia="Times New Roman" w:hAnsi="Times New Roman" w:cs="Times New Roman"/>
          <w:color w:val="212529"/>
          <w:kern w:val="0"/>
          <w:lang w:val="ru-RU"/>
          <w14:ligatures w14:val="none"/>
        </w:rPr>
        <w:t xml:space="preserve"> табылат</w:t>
      </w:r>
      <w:r w:rsidRPr="00E658EC">
        <w:rPr>
          <w:rFonts w:ascii="Times New Roman" w:eastAsia="Times New Roman" w:hAnsi="Times New Roman" w:cs="Times New Roman"/>
          <w:color w:val="212529"/>
          <w:kern w:val="0"/>
          <w:lang w:val="ru-RU"/>
          <w14:ligatures w14:val="none"/>
        </w:rPr>
        <w:t>;</w:t>
      </w:r>
    </w:p>
    <w:p w14:paraId="47EF7924" w14:textId="77777777" w:rsidR="00E658EC" w:rsidRPr="00E658EC" w:rsidRDefault="00E658EC" w:rsidP="00E658EC">
      <w:pPr>
        <w:numPr>
          <w:ilvl w:val="0"/>
          <w:numId w:val="43"/>
        </w:numPr>
        <w:spacing w:after="100" w:afterAutospacing="1" w:line="240" w:lineRule="auto"/>
        <w:jc w:val="both"/>
        <w:rPr>
          <w:rFonts w:ascii="Times New Roman" w:eastAsia="Times New Roman" w:hAnsi="Times New Roman" w:cs="Times New Roman"/>
          <w:color w:val="212529"/>
          <w:kern w:val="0"/>
          <w:lang w:val="ru-RU"/>
          <w14:ligatures w14:val="none"/>
        </w:rPr>
      </w:pPr>
      <w:r w:rsidRPr="00E658EC">
        <w:rPr>
          <w:rFonts w:ascii="Times New Roman" w:eastAsia="Times New Roman" w:hAnsi="Times New Roman" w:cs="Times New Roman"/>
          <w:color w:val="212529"/>
          <w:kern w:val="0"/>
          <w:lang w:val="ru-RU"/>
          <w14:ligatures w14:val="none"/>
        </w:rPr>
        <w:t>Алдын ала төлөм суралган учурда, камсыздоо келишиминин шарттары алдын ала төлөмдүн суммасына банк кепилдигин камтыйт.</w:t>
      </w:r>
    </w:p>
    <w:p w14:paraId="49073A10" w14:textId="77777777" w:rsidR="00E658EC" w:rsidRPr="00E658EC" w:rsidRDefault="00E658EC" w:rsidP="00E658EC">
      <w:pPr>
        <w:numPr>
          <w:ilvl w:val="0"/>
          <w:numId w:val="43"/>
        </w:numPr>
        <w:spacing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14:ligatures w14:val="none"/>
        </w:rPr>
        <w:t>K</w:t>
      </w:r>
      <w:r w:rsidRPr="00E658EC">
        <w:rPr>
          <w:rFonts w:ascii="Times New Roman" w:eastAsia="Times New Roman" w:hAnsi="Times New Roman" w:cs="Times New Roman"/>
          <w:color w:val="212529"/>
          <w:kern w:val="0"/>
          <w:lang w:val="ru-RU"/>
          <w14:ligatures w14:val="none"/>
        </w:rPr>
        <w:t xml:space="preserve">ГК кошумча тастыктоочу документтерди суроого же берилген маалыматты текшерүүгө укуктуу. </w:t>
      </w:r>
      <w:r w:rsidRPr="00E658EC">
        <w:rPr>
          <w:rFonts w:ascii="Times New Roman" w:eastAsia="Times New Roman" w:hAnsi="Times New Roman" w:cs="Times New Roman"/>
          <w:color w:val="212529"/>
          <w:kern w:val="0"/>
          <w14:ligatures w14:val="none"/>
        </w:rPr>
        <w:t>Эгерде так эмес маалымат табылса, сунуш четке кагылат.</w:t>
      </w:r>
    </w:p>
    <w:p w14:paraId="6361320F" w14:textId="47A7A6A6"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lang w:val="ru-RU"/>
          <w14:ligatures w14:val="none"/>
        </w:rPr>
        <w:t>Тандоодон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өткөн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катышуучу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келишимге</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кол</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коюудан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мурун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келишимдин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суммасынын</w:t>
      </w:r>
      <w:r w:rsidRPr="00E658EC">
        <w:rPr>
          <w:rFonts w:ascii="Times New Roman" w:eastAsia="Times New Roman" w:hAnsi="Times New Roman" w:cs="Times New Roman"/>
          <w:color w:val="212529"/>
          <w:kern w:val="0"/>
          <w14:ligatures w14:val="none"/>
        </w:rPr>
        <w:t xml:space="preserve"> 5% </w:t>
      </w:r>
      <w:r w:rsidRPr="00E658EC">
        <w:rPr>
          <w:rFonts w:ascii="Times New Roman" w:eastAsia="Times New Roman" w:hAnsi="Times New Roman" w:cs="Times New Roman"/>
          <w:color w:val="212529"/>
          <w:kern w:val="0"/>
          <w:lang w:val="ru-RU"/>
          <w14:ligatures w14:val="none"/>
        </w:rPr>
        <w:t>өлчөмүндө</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КГКнын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эсебине</w:t>
      </w:r>
      <w:r w:rsidRPr="00E658EC">
        <w:rPr>
          <w:rFonts w:ascii="Times New Roman" w:eastAsia="Times New Roman" w:hAnsi="Times New Roman" w:cs="Times New Roman"/>
          <w:color w:val="212529"/>
          <w:kern w:val="0"/>
          <w14:ligatures w14:val="none"/>
        </w:rPr>
        <w:t xml:space="preserve"> 1350100020023658 (KGS) </w:t>
      </w:r>
      <w:r w:rsidRPr="00E658EC">
        <w:rPr>
          <w:rFonts w:ascii="Times New Roman" w:eastAsia="Times New Roman" w:hAnsi="Times New Roman" w:cs="Times New Roman"/>
          <w:color w:val="212529"/>
          <w:kern w:val="0"/>
          <w:lang w:val="ru-RU"/>
          <w14:ligatures w14:val="none"/>
        </w:rPr>
        <w:t>накталай</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акча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менен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кепилдик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берүүгө</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милдеттүү</w:t>
      </w:r>
      <w:r w:rsidRPr="00E658EC">
        <w:rPr>
          <w:rFonts w:ascii="Times New Roman" w:eastAsia="Times New Roman" w:hAnsi="Times New Roman" w:cs="Times New Roman"/>
          <w:color w:val="212529"/>
          <w:kern w:val="0"/>
          <w14:ligatures w14:val="none"/>
        </w:rPr>
        <w:t>.</w:t>
      </w:r>
    </w:p>
    <w:p w14:paraId="22CA5965" w14:textId="40DD81E4"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lang w:val="ru-RU"/>
          <w14:ligatures w14:val="none"/>
        </w:rPr>
        <w:t>Алдын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төлөө</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өтүнүчү</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болгон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учурда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жеңүүчү</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компания</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сатып</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алуучу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уюмдун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банкы</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тарабынан</w:t>
      </w:r>
      <w:r w:rsidRPr="00E658EC">
        <w:rPr>
          <w:rFonts w:ascii="Times New Roman" w:eastAsia="Times New Roman" w:hAnsi="Times New Roman" w:cs="Times New Roman"/>
          <w:color w:val="212529"/>
          <w:kern w:val="0"/>
          <w14:ligatures w14:val="none"/>
        </w:rPr>
        <w:t xml:space="preserve"> SWIFT </w:t>
      </w:r>
      <w:r w:rsidRPr="00E658EC">
        <w:rPr>
          <w:rFonts w:ascii="Times New Roman" w:eastAsia="Times New Roman" w:hAnsi="Times New Roman" w:cs="Times New Roman"/>
          <w:color w:val="212529"/>
          <w:kern w:val="0"/>
          <w:lang w:val="ru-RU"/>
          <w14:ligatures w14:val="none"/>
        </w:rPr>
        <w:t>системасы</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аркылуу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тастыкталган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алдын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төлөмдүн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суммасынан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кем</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эмес</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алдын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төлөө</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үчүн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банк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кепилдигин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берүүгө</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милдеттүү</w:t>
      </w:r>
      <w:r w:rsidRPr="00E658EC">
        <w:rPr>
          <w:rFonts w:ascii="Times New Roman" w:eastAsia="Times New Roman" w:hAnsi="Times New Roman" w:cs="Times New Roman"/>
          <w:color w:val="212529"/>
          <w:kern w:val="0"/>
          <w14:ligatures w14:val="none"/>
        </w:rPr>
        <w:t>.</w:t>
      </w:r>
    </w:p>
    <w:p w14:paraId="47D43967" w14:textId="62C961D9" w:rsidR="004E4BBA" w:rsidRPr="00C20B2A" w:rsidRDefault="00E658EC" w:rsidP="002570BF">
      <w:pPr>
        <w:spacing w:after="100" w:afterAutospacing="1" w:line="240" w:lineRule="auto"/>
        <w:jc w:val="both"/>
        <w:rPr>
          <w:rFonts w:ascii="Times New Roman" w:eastAsia="Times New Roman" w:hAnsi="Times New Roman" w:cs="Times New Roman"/>
          <w:color w:val="212529"/>
          <w:kern w:val="0"/>
          <w14:ligatures w14:val="none"/>
        </w:rPr>
      </w:pPr>
      <w:r w:rsidRPr="00E658EC">
        <w:rPr>
          <w:rFonts w:ascii="Times New Roman" w:eastAsia="Times New Roman" w:hAnsi="Times New Roman" w:cs="Times New Roman"/>
          <w:color w:val="212529"/>
          <w:kern w:val="0"/>
          <w:lang w:val="ru-RU"/>
          <w14:ligatures w14:val="none"/>
        </w:rPr>
        <w:lastRenderedPageBreak/>
        <w:t>Эгерде</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бул</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Чакыруу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боюнча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суроолор</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пайда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болсо</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катышуучу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тактоо</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үчүн</w:t>
      </w:r>
      <w:r w:rsidRPr="00E658EC">
        <w:rPr>
          <w:rFonts w:ascii="Times New Roman" w:eastAsia="Times New Roman" w:hAnsi="Times New Roman" w:cs="Times New Roman"/>
          <w:color w:val="212529"/>
          <w:kern w:val="0"/>
          <w14:ligatures w14:val="none"/>
        </w:rPr>
        <w:t> </w:t>
      </w:r>
      <w:hyperlink r:id="rId6" w:history="1">
        <w:r w:rsidRPr="00E658EC">
          <w:rPr>
            <w:rStyle w:val="Hyperlink"/>
            <w:rFonts w:ascii="Times New Roman" w:eastAsia="Times New Roman" w:hAnsi="Times New Roman" w:cs="Times New Roman"/>
            <w:b/>
            <w:bCs/>
            <w:kern w:val="0"/>
            <w14:ligatures w14:val="none"/>
          </w:rPr>
          <w:t>Chinara.Toktonova@kumtor.kg</w:t>
        </w:r>
      </w:hyperlink>
      <w:r w:rsidRPr="00E658EC">
        <w:rPr>
          <w:rFonts w:ascii="Times New Roman" w:eastAsia="Times New Roman" w:hAnsi="Times New Roman" w:cs="Times New Roman"/>
          <w:color w:val="212529"/>
          <w:kern w:val="0"/>
          <w14:ligatures w14:val="none"/>
        </w:rPr>
        <w:t> </w:t>
      </w:r>
      <w:r>
        <w:rPr>
          <w:rFonts w:ascii="Times New Roman" w:eastAsia="Times New Roman" w:hAnsi="Times New Roman" w:cs="Times New Roman"/>
          <w:color w:val="212529"/>
          <w:kern w:val="0"/>
          <w:lang w:val="ky-KG"/>
          <w14:ligatures w14:val="none"/>
        </w:rPr>
        <w:t xml:space="preserve">жана </w:t>
      </w:r>
      <w:hyperlink r:id="rId7" w:history="1">
        <w:r w:rsidRPr="00E658EC">
          <w:rPr>
            <w:rStyle w:val="Hyperlink"/>
            <w:rFonts w:ascii="Times New Roman" w:eastAsia="Times New Roman" w:hAnsi="Times New Roman" w:cs="Times New Roman"/>
            <w:b/>
            <w:bCs/>
            <w:kern w:val="0"/>
            <w14:ligatures w14:val="none"/>
          </w:rPr>
          <w:t>Olga.Turkovskaya@kumtor.kg</w:t>
        </w:r>
      </w:hyperlink>
      <w:r>
        <w:rPr>
          <w:lang w:val="ky-KG"/>
        </w:rPr>
        <w:t xml:space="preserve"> </w:t>
      </w:r>
      <w:r w:rsidRPr="00E658EC">
        <w:rPr>
          <w:rFonts w:ascii="Times New Roman" w:eastAsia="Times New Roman" w:hAnsi="Times New Roman" w:cs="Times New Roman"/>
          <w:color w:val="212529"/>
          <w:kern w:val="0"/>
          <w:lang w:val="ru-RU"/>
          <w14:ligatures w14:val="none"/>
        </w:rPr>
        <w:t>электрондук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даре</w:t>
      </w:r>
      <w:r>
        <w:rPr>
          <w:rFonts w:ascii="Times New Roman" w:eastAsia="Times New Roman" w:hAnsi="Times New Roman" w:cs="Times New Roman"/>
          <w:color w:val="212529"/>
          <w:kern w:val="0"/>
          <w:lang w:val="ru-RU"/>
          <w14:ligatures w14:val="none"/>
        </w:rPr>
        <w:t>ктери</w:t>
      </w:r>
      <w:r w:rsidRPr="00E658EC">
        <w:rPr>
          <w:rFonts w:ascii="Times New Roman" w:eastAsia="Times New Roman" w:hAnsi="Times New Roman" w:cs="Times New Roman"/>
          <w:color w:val="212529"/>
          <w:kern w:val="0"/>
          <w14:ligatures w14:val="none"/>
        </w:rPr>
        <w:t xml:space="preserve"> </w:t>
      </w:r>
      <w:r>
        <w:rPr>
          <w:rFonts w:ascii="Times New Roman" w:eastAsia="Times New Roman" w:hAnsi="Times New Roman" w:cs="Times New Roman"/>
          <w:color w:val="212529"/>
          <w:kern w:val="0"/>
          <w:lang w:val="ru-RU"/>
          <w14:ligatures w14:val="none"/>
        </w:rPr>
        <w:t>боюнча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кайрылса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болот</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бирок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квалификациялык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жана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техникалык</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документтерди</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тапшыруунун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акыркы</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мөөнөтү</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аяктаганга</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чейин</w:t>
      </w:r>
      <w:r w:rsidRPr="00E658EC">
        <w:rPr>
          <w:rFonts w:ascii="Times New Roman" w:eastAsia="Times New Roman" w:hAnsi="Times New Roman" w:cs="Times New Roman"/>
          <w:color w:val="212529"/>
          <w:kern w:val="0"/>
          <w14:ligatures w14:val="none"/>
        </w:rPr>
        <w:t xml:space="preserve"> 3 </w:t>
      </w:r>
      <w:r w:rsidRPr="00E658EC">
        <w:rPr>
          <w:rFonts w:ascii="Times New Roman" w:eastAsia="Times New Roman" w:hAnsi="Times New Roman" w:cs="Times New Roman"/>
          <w:color w:val="212529"/>
          <w:kern w:val="0"/>
          <w:lang w:val="ru-RU"/>
          <w14:ligatures w14:val="none"/>
        </w:rPr>
        <w:t>жумушчу</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күндөн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кечиктирбестен</w:t>
      </w:r>
      <w:r w:rsidRPr="00E658EC">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Түшүндүрмөлөр</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өтүнүч</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келген</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жеткирүүчүгө</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өтүнүч</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алынган</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электрондук</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почта</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аркылуу</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өтүнүч</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алынган</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күндөн</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баштап</w:t>
      </w:r>
      <w:r w:rsidRPr="00C20B2A">
        <w:rPr>
          <w:rFonts w:ascii="Times New Roman" w:eastAsia="Times New Roman" w:hAnsi="Times New Roman" w:cs="Times New Roman"/>
          <w:color w:val="212529"/>
          <w:kern w:val="0"/>
          <w14:ligatures w14:val="none"/>
        </w:rPr>
        <w:t xml:space="preserve"> 3 (</w:t>
      </w:r>
      <w:r w:rsidRPr="00E658EC">
        <w:rPr>
          <w:rFonts w:ascii="Times New Roman" w:eastAsia="Times New Roman" w:hAnsi="Times New Roman" w:cs="Times New Roman"/>
          <w:color w:val="212529"/>
          <w:kern w:val="0"/>
          <w:lang w:val="ru-RU"/>
          <w14:ligatures w14:val="none"/>
        </w:rPr>
        <w:t>үч</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календардык</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күндөн</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кечикпей</w:t>
      </w:r>
      <w:r w:rsidRPr="00C20B2A">
        <w:rPr>
          <w:rFonts w:ascii="Times New Roman" w:eastAsia="Times New Roman" w:hAnsi="Times New Roman" w:cs="Times New Roman"/>
          <w:color w:val="212529"/>
          <w:kern w:val="0"/>
          <w14:ligatures w14:val="none"/>
        </w:rPr>
        <w:t xml:space="preserve"> </w:t>
      </w:r>
      <w:r w:rsidRPr="00E658EC">
        <w:rPr>
          <w:rFonts w:ascii="Times New Roman" w:eastAsia="Times New Roman" w:hAnsi="Times New Roman" w:cs="Times New Roman"/>
          <w:color w:val="212529"/>
          <w:kern w:val="0"/>
          <w:lang w:val="ru-RU"/>
          <w14:ligatures w14:val="none"/>
        </w:rPr>
        <w:t>жөнөтөт</w:t>
      </w:r>
      <w:r w:rsidRPr="00C20B2A">
        <w:rPr>
          <w:rFonts w:ascii="Times New Roman" w:eastAsia="Times New Roman" w:hAnsi="Times New Roman" w:cs="Times New Roman"/>
          <w:color w:val="212529"/>
          <w:kern w:val="0"/>
          <w14:ligatures w14:val="none"/>
        </w:rPr>
        <w:t>.</w:t>
      </w:r>
    </w:p>
    <w:p w14:paraId="33AB09B9" w14:textId="4846F711" w:rsidR="004E4BBA" w:rsidRPr="00E658EC" w:rsidRDefault="00E658EC" w:rsidP="00E658EC">
      <w:pPr>
        <w:pStyle w:val="NormalWeb"/>
        <w:spacing w:before="0" w:beforeAutospacing="0"/>
        <w:rPr>
          <w:rFonts w:ascii="Segoe UI" w:hAnsi="Segoe UI" w:cs="Segoe UI"/>
          <w:color w:val="212529"/>
          <w:lang w:val="ky-KG"/>
        </w:rPr>
      </w:pPr>
      <w:r w:rsidRPr="00E658EC">
        <w:rPr>
          <w:color w:val="212529"/>
          <w:lang w:val="ru-RU"/>
        </w:rPr>
        <w:t>Сунуштун</w:t>
      </w:r>
      <w:r w:rsidRPr="00C20B2A">
        <w:rPr>
          <w:color w:val="212529"/>
        </w:rPr>
        <w:t xml:space="preserve"> </w:t>
      </w:r>
      <w:r w:rsidRPr="00E658EC">
        <w:rPr>
          <w:color w:val="212529"/>
          <w:lang w:val="ru-RU"/>
        </w:rPr>
        <w:t>жарактуулук</w:t>
      </w:r>
      <w:r w:rsidRPr="00E658EC">
        <w:rPr>
          <w:color w:val="212529"/>
        </w:rPr>
        <w:t> </w:t>
      </w:r>
      <w:r w:rsidRPr="00E658EC">
        <w:rPr>
          <w:rStyle w:val="Strong"/>
          <w:rFonts w:eastAsiaTheme="majorEastAsia"/>
          <w:color w:val="212529"/>
          <w:lang w:val="ru-RU"/>
        </w:rPr>
        <w:t>мөөнөтү</w:t>
      </w:r>
      <w:r w:rsidRPr="00C20B2A">
        <w:rPr>
          <w:rStyle w:val="Strong"/>
          <w:rFonts w:eastAsiaTheme="majorEastAsia"/>
          <w:color w:val="212529"/>
        </w:rPr>
        <w:t xml:space="preserve"> 60 </w:t>
      </w:r>
      <w:r w:rsidRPr="00E658EC">
        <w:rPr>
          <w:rStyle w:val="Strong"/>
          <w:rFonts w:eastAsiaTheme="majorEastAsia"/>
          <w:color w:val="212529"/>
          <w:lang w:val="ru-RU"/>
        </w:rPr>
        <w:t>календардык</w:t>
      </w:r>
      <w:r w:rsidRPr="00C20B2A">
        <w:rPr>
          <w:rStyle w:val="Strong"/>
          <w:rFonts w:eastAsiaTheme="majorEastAsia"/>
          <w:color w:val="212529"/>
        </w:rPr>
        <w:t xml:space="preserve"> </w:t>
      </w:r>
      <w:r w:rsidRPr="00E658EC">
        <w:rPr>
          <w:rStyle w:val="Strong"/>
          <w:rFonts w:eastAsiaTheme="majorEastAsia"/>
          <w:color w:val="212529"/>
          <w:lang w:val="ru-RU"/>
        </w:rPr>
        <w:t>күндөн</w:t>
      </w:r>
      <w:r w:rsidRPr="00C20B2A">
        <w:rPr>
          <w:rStyle w:val="Strong"/>
          <w:rFonts w:eastAsiaTheme="majorEastAsia"/>
          <w:color w:val="212529"/>
        </w:rPr>
        <w:t xml:space="preserve"> </w:t>
      </w:r>
      <w:r w:rsidRPr="00E658EC">
        <w:rPr>
          <w:rStyle w:val="Strong"/>
          <w:rFonts w:eastAsiaTheme="majorEastAsia"/>
          <w:color w:val="212529"/>
          <w:lang w:val="ru-RU"/>
        </w:rPr>
        <w:t>кем</w:t>
      </w:r>
      <w:r w:rsidRPr="00C20B2A">
        <w:rPr>
          <w:rStyle w:val="Strong"/>
          <w:rFonts w:eastAsiaTheme="majorEastAsia"/>
          <w:color w:val="212529"/>
        </w:rPr>
        <w:t xml:space="preserve"> </w:t>
      </w:r>
      <w:r w:rsidRPr="00E658EC">
        <w:rPr>
          <w:rStyle w:val="Strong"/>
          <w:rFonts w:eastAsiaTheme="majorEastAsia"/>
          <w:color w:val="212529"/>
          <w:lang w:val="ru-RU"/>
        </w:rPr>
        <w:t>эмес</w:t>
      </w:r>
      <w:r w:rsidRPr="00C20B2A">
        <w:rPr>
          <w:rStyle w:val="Strong"/>
          <w:rFonts w:eastAsiaTheme="majorEastAsia"/>
          <w:color w:val="212529"/>
        </w:rPr>
        <w:t xml:space="preserve"> </w:t>
      </w:r>
      <w:r w:rsidRPr="00E658EC">
        <w:rPr>
          <w:rStyle w:val="Strong"/>
          <w:rFonts w:eastAsiaTheme="majorEastAsia"/>
          <w:color w:val="212529"/>
          <w:lang w:val="ru-RU"/>
        </w:rPr>
        <w:t>болушу</w:t>
      </w:r>
      <w:r w:rsidRPr="00C20B2A">
        <w:rPr>
          <w:rStyle w:val="Strong"/>
          <w:rFonts w:eastAsiaTheme="majorEastAsia"/>
          <w:color w:val="212529"/>
        </w:rPr>
        <w:t xml:space="preserve"> </w:t>
      </w:r>
      <w:r w:rsidRPr="00E658EC">
        <w:rPr>
          <w:rStyle w:val="Strong"/>
          <w:rFonts w:eastAsiaTheme="majorEastAsia"/>
          <w:color w:val="212529"/>
          <w:lang w:val="ru-RU"/>
        </w:rPr>
        <w:t>керек</w:t>
      </w:r>
      <w:r w:rsidRPr="00C20B2A">
        <w:rPr>
          <w:rStyle w:val="Strong"/>
          <w:rFonts w:eastAsiaTheme="majorEastAsia"/>
          <w:color w:val="212529"/>
        </w:rPr>
        <w:t>.</w:t>
      </w:r>
    </w:p>
    <w:p w14:paraId="43A0C7DD" w14:textId="41CB7780" w:rsidR="004E4BBA" w:rsidRPr="00E658EC" w:rsidRDefault="00E658EC" w:rsidP="002570BF">
      <w:pPr>
        <w:spacing w:after="100" w:afterAutospacing="1" w:line="240" w:lineRule="auto"/>
        <w:jc w:val="both"/>
        <w:rPr>
          <w:rFonts w:ascii="Times New Roman" w:eastAsia="Times New Roman" w:hAnsi="Times New Roman" w:cs="Times New Roman"/>
          <w:color w:val="212529"/>
          <w:kern w:val="0"/>
          <w:lang w:val="ky-KG"/>
          <w14:ligatures w14:val="none"/>
        </w:rPr>
      </w:pPr>
      <w:r w:rsidRPr="00E658EC">
        <w:rPr>
          <w:rFonts w:ascii="Times New Roman" w:eastAsia="Times New Roman" w:hAnsi="Times New Roman" w:cs="Times New Roman"/>
          <w:color w:val="212529"/>
          <w:kern w:val="0"/>
          <w:lang w:val="ky-KG"/>
          <w14:ligatures w14:val="none"/>
        </w:rPr>
        <w:t xml:space="preserve">Документтерди тапшыруу мөөнөтү </w:t>
      </w:r>
      <w:r>
        <w:rPr>
          <w:rFonts w:ascii="Times New Roman" w:eastAsia="Times New Roman" w:hAnsi="Times New Roman" w:cs="Times New Roman"/>
          <w:color w:val="212529"/>
          <w:kern w:val="0"/>
          <w:lang w:val="ky-KG"/>
          <w14:ligatures w14:val="none"/>
        </w:rPr>
        <w:t>аяктагандан</w:t>
      </w:r>
      <w:r w:rsidRPr="00E658EC">
        <w:rPr>
          <w:rFonts w:ascii="Times New Roman" w:eastAsia="Times New Roman" w:hAnsi="Times New Roman" w:cs="Times New Roman"/>
          <w:color w:val="212529"/>
          <w:kern w:val="0"/>
          <w:lang w:val="ky-KG"/>
          <w14:ligatures w14:val="none"/>
        </w:rPr>
        <w:t xml:space="preserve"> кийин, катышуучулар өзгөртүүлөрдү же кошумчаларды киргизе алышпайт.</w:t>
      </w:r>
    </w:p>
    <w:p w14:paraId="0A2031F8" w14:textId="3D294CDA" w:rsidR="004E4BBA" w:rsidRPr="00E658EC" w:rsidRDefault="00E658EC" w:rsidP="00E658EC">
      <w:pPr>
        <w:jc w:val="both"/>
        <w:rPr>
          <w:b/>
          <w:bCs/>
          <w:color w:val="212529"/>
          <w:lang w:val="ky-KG"/>
        </w:rPr>
      </w:pPr>
      <w:r w:rsidRPr="00E658EC">
        <w:rPr>
          <w:rFonts w:ascii="Times New Roman" w:hAnsi="Times New Roman" w:cs="Times New Roman"/>
          <w:color w:val="212529"/>
          <w:lang w:val="ky-KG"/>
        </w:rPr>
        <w:t>Катышуучулар </w:t>
      </w:r>
      <w:r w:rsidRPr="00E658EC">
        <w:rPr>
          <w:rFonts w:ascii="Times New Roman" w:eastAsia="Times New Roman" w:hAnsi="Times New Roman" w:cs="Times New Roman"/>
          <w:color w:val="212529"/>
          <w:lang w:val="ky-KG"/>
        </w:rPr>
        <w:t>тарабынан</w:t>
      </w:r>
      <w:r w:rsidRPr="00E658EC">
        <w:rPr>
          <w:rFonts w:ascii="Times New Roman" w:eastAsia="Times New Roman" w:hAnsi="Times New Roman" w:cs="Times New Roman"/>
          <w:b/>
          <w:bCs/>
          <w:color w:val="212529"/>
          <w:lang w:val="ky-KG"/>
        </w:rPr>
        <w:t xml:space="preserve"> белгиленген мөөнөттөрдөн кийин берилген сунуштар кабыл алынбайт жана каралбайт.</w:t>
      </w:r>
    </w:p>
    <w:p w14:paraId="1029B1EA" w14:textId="489A9A82" w:rsidR="004E4BBA" w:rsidRPr="00E658EC" w:rsidRDefault="00E658EC" w:rsidP="00E658EC">
      <w:pPr>
        <w:jc w:val="both"/>
        <w:rPr>
          <w:color w:val="212529"/>
          <w:lang w:val="ru-RU"/>
        </w:rPr>
      </w:pPr>
      <w:r w:rsidRPr="00E658EC">
        <w:rPr>
          <w:rFonts w:ascii="Times New Roman" w:hAnsi="Times New Roman" w:cs="Times New Roman"/>
          <w:color w:val="212529"/>
        </w:rPr>
        <w:t>K</w:t>
      </w:r>
      <w:r w:rsidRPr="00E658EC">
        <w:rPr>
          <w:rFonts w:ascii="Times New Roman" w:hAnsi="Times New Roman" w:cs="Times New Roman"/>
          <w:color w:val="212529"/>
          <w:lang w:val="ru-RU"/>
        </w:rPr>
        <w:t xml:space="preserve">ГК талаптарга жооп бербеген </w:t>
      </w:r>
      <w:r>
        <w:rPr>
          <w:rFonts w:ascii="Times New Roman" w:hAnsi="Times New Roman" w:cs="Times New Roman"/>
          <w:color w:val="212529"/>
          <w:lang w:val="ru-RU"/>
        </w:rPr>
        <w:t>табыштаманы</w:t>
      </w:r>
      <w:r w:rsidRPr="00E658EC">
        <w:rPr>
          <w:rFonts w:ascii="Times New Roman" w:hAnsi="Times New Roman" w:cs="Times New Roman"/>
          <w:color w:val="212529"/>
          <w:lang w:val="ru-RU"/>
        </w:rPr>
        <w:t xml:space="preserve"> четке кагууга укуктуу. Документтерди тапшыруу сатып алуу процедурасынын кийинки этаптарына катышууну кепилдебейт.</w:t>
      </w:r>
    </w:p>
    <w:p w14:paraId="2A9B280A" w14:textId="502A975F" w:rsidR="004E4BBA" w:rsidRPr="00922CBF" w:rsidRDefault="00922CBF" w:rsidP="002570BF">
      <w:pPr>
        <w:spacing w:after="100" w:afterAutospacing="1" w:line="240" w:lineRule="auto"/>
        <w:jc w:val="both"/>
        <w:rPr>
          <w:rFonts w:ascii="Times New Roman" w:eastAsia="Times New Roman" w:hAnsi="Times New Roman" w:cs="Times New Roman"/>
          <w:color w:val="212529"/>
          <w:kern w:val="0"/>
          <w:lang w:val="ru-RU"/>
          <w14:ligatures w14:val="none"/>
        </w:rPr>
      </w:pPr>
      <w:r w:rsidRPr="00922CBF">
        <w:rPr>
          <w:rFonts w:ascii="Times New Roman" w:eastAsia="Times New Roman" w:hAnsi="Times New Roman" w:cs="Times New Roman"/>
          <w:color w:val="212529"/>
          <w:kern w:val="0"/>
          <w:lang w:val="ru-RU"/>
          <w14:ligatures w14:val="none"/>
        </w:rPr>
        <w:t>Буйрутмачы квалификациялык жана техникалык документтерди тапшыруунун акыркы мөөнөтүн кийинки мөөнөткө жылдырууга укуктуу, эгерде ушул Чакырууга өзгөртүүлөр киргизилсе, ошондой эле конкурс жокко чыгарылса, бул тууралуу Буйрутмачы тиешелүү маалыматты ушул конкурс жөнүндө жарыяланган расмий веб-сайтына</w:t>
      </w:r>
      <w:r w:rsidRPr="00922CBF">
        <w:rPr>
          <w:rFonts w:ascii="Times New Roman" w:eastAsia="Times New Roman" w:hAnsi="Times New Roman" w:cs="Times New Roman"/>
          <w:color w:val="212529"/>
          <w:kern w:val="0"/>
          <w14:ligatures w14:val="none"/>
        </w:rPr>
        <w:t> </w:t>
      </w:r>
      <w:hyperlink r:id="rId8" w:history="1">
        <w:r w:rsidRPr="00922CBF">
          <w:rPr>
            <w:rStyle w:val="Hyperlink"/>
            <w:rFonts w:ascii="Times New Roman" w:eastAsia="Times New Roman" w:hAnsi="Times New Roman" w:cs="Times New Roman"/>
            <w:b/>
            <w:bCs/>
            <w:kern w:val="0"/>
            <w14:ligatures w14:val="none"/>
          </w:rPr>
          <w:t>https</w:t>
        </w:r>
        <w:r w:rsidRPr="00922CBF">
          <w:rPr>
            <w:rStyle w:val="Hyperlink"/>
            <w:rFonts w:ascii="Times New Roman" w:eastAsia="Times New Roman" w:hAnsi="Times New Roman" w:cs="Times New Roman"/>
            <w:b/>
            <w:bCs/>
            <w:kern w:val="0"/>
            <w:lang w:val="ru-RU"/>
            <w14:ligatures w14:val="none"/>
          </w:rPr>
          <w:t>://</w:t>
        </w:r>
        <w:r w:rsidRPr="00922CBF">
          <w:rPr>
            <w:rStyle w:val="Hyperlink"/>
            <w:rFonts w:ascii="Times New Roman" w:eastAsia="Times New Roman" w:hAnsi="Times New Roman" w:cs="Times New Roman"/>
            <w:b/>
            <w:bCs/>
            <w:kern w:val="0"/>
            <w14:ligatures w14:val="none"/>
          </w:rPr>
          <w:t>www</w:t>
        </w:r>
        <w:r w:rsidRPr="00922CBF">
          <w:rPr>
            <w:rStyle w:val="Hyperlink"/>
            <w:rFonts w:ascii="Times New Roman" w:eastAsia="Times New Roman" w:hAnsi="Times New Roman" w:cs="Times New Roman"/>
            <w:b/>
            <w:bCs/>
            <w:kern w:val="0"/>
            <w:lang w:val="ru-RU"/>
            <w14:ligatures w14:val="none"/>
          </w:rPr>
          <w:t>.</w:t>
        </w:r>
        <w:r w:rsidRPr="00922CBF">
          <w:rPr>
            <w:rStyle w:val="Hyperlink"/>
            <w:rFonts w:ascii="Times New Roman" w:eastAsia="Times New Roman" w:hAnsi="Times New Roman" w:cs="Times New Roman"/>
            <w:b/>
            <w:bCs/>
            <w:kern w:val="0"/>
            <w14:ligatures w14:val="none"/>
          </w:rPr>
          <w:t>kumtor</w:t>
        </w:r>
        <w:r w:rsidRPr="00922CBF">
          <w:rPr>
            <w:rStyle w:val="Hyperlink"/>
            <w:rFonts w:ascii="Times New Roman" w:eastAsia="Times New Roman" w:hAnsi="Times New Roman" w:cs="Times New Roman"/>
            <w:b/>
            <w:bCs/>
            <w:kern w:val="0"/>
            <w:lang w:val="ru-RU"/>
            <w14:ligatures w14:val="none"/>
          </w:rPr>
          <w:t>.</w:t>
        </w:r>
        <w:r w:rsidRPr="00922CBF">
          <w:rPr>
            <w:rStyle w:val="Hyperlink"/>
            <w:rFonts w:ascii="Times New Roman" w:eastAsia="Times New Roman" w:hAnsi="Times New Roman" w:cs="Times New Roman"/>
            <w:b/>
            <w:bCs/>
            <w:kern w:val="0"/>
            <w14:ligatures w14:val="none"/>
          </w:rPr>
          <w:t>kg</w:t>
        </w:r>
        <w:r w:rsidRPr="00922CBF">
          <w:rPr>
            <w:rStyle w:val="Hyperlink"/>
            <w:rFonts w:ascii="Times New Roman" w:eastAsia="Times New Roman" w:hAnsi="Times New Roman" w:cs="Times New Roman"/>
            <w:b/>
            <w:bCs/>
            <w:kern w:val="0"/>
            <w:lang w:val="ru-RU"/>
            <w14:ligatures w14:val="none"/>
          </w:rPr>
          <w:t>/</w:t>
        </w:r>
        <w:r w:rsidRPr="00922CBF">
          <w:rPr>
            <w:rStyle w:val="Hyperlink"/>
            <w:rFonts w:ascii="Times New Roman" w:eastAsia="Times New Roman" w:hAnsi="Times New Roman" w:cs="Times New Roman"/>
            <w:b/>
            <w:bCs/>
            <w:kern w:val="0"/>
            <w14:ligatures w14:val="none"/>
          </w:rPr>
          <w:t>ru</w:t>
        </w:r>
        <w:r w:rsidRPr="00922CBF">
          <w:rPr>
            <w:rStyle w:val="Hyperlink"/>
            <w:rFonts w:ascii="Times New Roman" w:eastAsia="Times New Roman" w:hAnsi="Times New Roman" w:cs="Times New Roman"/>
            <w:b/>
            <w:bCs/>
            <w:kern w:val="0"/>
            <w:lang w:val="ru-RU"/>
            <w14:ligatures w14:val="none"/>
          </w:rPr>
          <w:t>/</w:t>
        </w:r>
      </w:hyperlink>
      <w:r w:rsidRPr="00922CBF">
        <w:rPr>
          <w:rFonts w:ascii="Times New Roman" w:eastAsia="Times New Roman" w:hAnsi="Times New Roman" w:cs="Times New Roman"/>
          <w:color w:val="212529"/>
          <w:kern w:val="0"/>
          <w14:ligatures w14:val="none"/>
        </w:rPr>
        <w:t> </w:t>
      </w:r>
      <w:r w:rsidRPr="00922CBF">
        <w:rPr>
          <w:rFonts w:ascii="Times New Roman" w:eastAsia="Times New Roman" w:hAnsi="Times New Roman" w:cs="Times New Roman"/>
          <w:color w:val="212529"/>
          <w:kern w:val="0"/>
          <w:lang w:val="ru-RU"/>
          <w14:ligatures w14:val="none"/>
        </w:rPr>
        <w:t>жайгаштыруу аркылуу кабарлайт.</w:t>
      </w:r>
    </w:p>
    <w:p w14:paraId="18D5644A" w14:textId="77777777" w:rsidR="00187CE3" w:rsidRPr="002570BF" w:rsidRDefault="00187CE3" w:rsidP="002570BF">
      <w:pPr>
        <w:jc w:val="both"/>
        <w:rPr>
          <w:rFonts w:ascii="Times New Roman" w:hAnsi="Times New Roman" w:cs="Times New Roman"/>
          <w:lang w:val="ru-RU"/>
        </w:rPr>
      </w:pPr>
    </w:p>
    <w:sectPr w:rsidR="00187CE3" w:rsidRPr="002570B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734A69"/>
    <w:multiLevelType w:val="multilevel"/>
    <w:tmpl w:val="D422DD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4A0449"/>
    <w:multiLevelType w:val="multilevel"/>
    <w:tmpl w:val="178012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2CC085D"/>
    <w:multiLevelType w:val="multilevel"/>
    <w:tmpl w:val="27E28E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75325D"/>
    <w:multiLevelType w:val="multilevel"/>
    <w:tmpl w:val="B0347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145D51"/>
    <w:multiLevelType w:val="multilevel"/>
    <w:tmpl w:val="60425F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AF2799"/>
    <w:multiLevelType w:val="multilevel"/>
    <w:tmpl w:val="C13EE6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E8653F1"/>
    <w:multiLevelType w:val="multilevel"/>
    <w:tmpl w:val="19F074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A46B4E"/>
    <w:multiLevelType w:val="multilevel"/>
    <w:tmpl w:val="C2083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C77AF3"/>
    <w:multiLevelType w:val="multilevel"/>
    <w:tmpl w:val="41608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056781E"/>
    <w:multiLevelType w:val="multilevel"/>
    <w:tmpl w:val="B04E2F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80521CC"/>
    <w:multiLevelType w:val="multilevel"/>
    <w:tmpl w:val="AAF4E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CAB7AC9"/>
    <w:multiLevelType w:val="multilevel"/>
    <w:tmpl w:val="6B52A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8A90454"/>
    <w:multiLevelType w:val="multilevel"/>
    <w:tmpl w:val="998049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D027255"/>
    <w:multiLevelType w:val="multilevel"/>
    <w:tmpl w:val="D5DAC2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1204CA0"/>
    <w:multiLevelType w:val="multilevel"/>
    <w:tmpl w:val="D6FC4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3D775FA"/>
    <w:multiLevelType w:val="multilevel"/>
    <w:tmpl w:val="AB8235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4E45616"/>
    <w:multiLevelType w:val="multilevel"/>
    <w:tmpl w:val="B9629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5DD26F6"/>
    <w:multiLevelType w:val="multilevel"/>
    <w:tmpl w:val="C8EED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03458B"/>
    <w:multiLevelType w:val="multilevel"/>
    <w:tmpl w:val="62E69F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8D502C7"/>
    <w:multiLevelType w:val="multilevel"/>
    <w:tmpl w:val="565EE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CE318B0"/>
    <w:multiLevelType w:val="multilevel"/>
    <w:tmpl w:val="876486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E3D5B05"/>
    <w:multiLevelType w:val="multilevel"/>
    <w:tmpl w:val="4D8EBB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443D236F"/>
    <w:multiLevelType w:val="multilevel"/>
    <w:tmpl w:val="1F9E4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50E798F"/>
    <w:multiLevelType w:val="multilevel"/>
    <w:tmpl w:val="7760F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82B5970"/>
    <w:multiLevelType w:val="multilevel"/>
    <w:tmpl w:val="D20A4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AE8749C"/>
    <w:multiLevelType w:val="multilevel"/>
    <w:tmpl w:val="BBFA1C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CF75752"/>
    <w:multiLevelType w:val="multilevel"/>
    <w:tmpl w:val="7744FC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4EF678FC"/>
    <w:multiLevelType w:val="multilevel"/>
    <w:tmpl w:val="4BAED0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46F7808"/>
    <w:multiLevelType w:val="multilevel"/>
    <w:tmpl w:val="30C2C9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65F3629"/>
    <w:multiLevelType w:val="multilevel"/>
    <w:tmpl w:val="E926EF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7AB71E2"/>
    <w:multiLevelType w:val="multilevel"/>
    <w:tmpl w:val="73EE03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E74636F"/>
    <w:multiLevelType w:val="multilevel"/>
    <w:tmpl w:val="D34E00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FAD3566"/>
    <w:multiLevelType w:val="multilevel"/>
    <w:tmpl w:val="A9603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FD95F88"/>
    <w:multiLevelType w:val="multilevel"/>
    <w:tmpl w:val="63A41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1251611"/>
    <w:multiLevelType w:val="multilevel"/>
    <w:tmpl w:val="92FA2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F634DA"/>
    <w:multiLevelType w:val="multilevel"/>
    <w:tmpl w:val="888CE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8892343"/>
    <w:multiLevelType w:val="multilevel"/>
    <w:tmpl w:val="D2B26F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5610F8"/>
    <w:multiLevelType w:val="multilevel"/>
    <w:tmpl w:val="4C803C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75A0DDE"/>
    <w:multiLevelType w:val="multilevel"/>
    <w:tmpl w:val="708664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9C254DE"/>
    <w:multiLevelType w:val="multilevel"/>
    <w:tmpl w:val="351855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7C1C13FD"/>
    <w:multiLevelType w:val="multilevel"/>
    <w:tmpl w:val="E88E1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D742F2D"/>
    <w:multiLevelType w:val="multilevel"/>
    <w:tmpl w:val="11CE7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ECD5DF0"/>
    <w:multiLevelType w:val="multilevel"/>
    <w:tmpl w:val="02E0A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64048466">
    <w:abstractNumId w:val="16"/>
  </w:num>
  <w:num w:numId="2" w16cid:durableId="2128544013">
    <w:abstractNumId w:val="29"/>
  </w:num>
  <w:num w:numId="3" w16cid:durableId="230847879">
    <w:abstractNumId w:val="39"/>
  </w:num>
  <w:num w:numId="4" w16cid:durableId="457798958">
    <w:abstractNumId w:val="9"/>
  </w:num>
  <w:num w:numId="5" w16cid:durableId="1675036458">
    <w:abstractNumId w:val="20"/>
  </w:num>
  <w:num w:numId="6" w16cid:durableId="2144300932">
    <w:abstractNumId w:val="40"/>
  </w:num>
  <w:num w:numId="7" w16cid:durableId="586038946">
    <w:abstractNumId w:val="34"/>
  </w:num>
  <w:num w:numId="8" w16cid:durableId="1375544984">
    <w:abstractNumId w:val="6"/>
  </w:num>
  <w:num w:numId="9" w16cid:durableId="154876829">
    <w:abstractNumId w:val="23"/>
  </w:num>
  <w:num w:numId="10" w16cid:durableId="1584874847">
    <w:abstractNumId w:val="19"/>
  </w:num>
  <w:num w:numId="11" w16cid:durableId="200293076">
    <w:abstractNumId w:val="3"/>
  </w:num>
  <w:num w:numId="12" w16cid:durableId="1879665212">
    <w:abstractNumId w:val="4"/>
  </w:num>
  <w:num w:numId="13" w16cid:durableId="943808162">
    <w:abstractNumId w:val="26"/>
  </w:num>
  <w:num w:numId="14" w16cid:durableId="1162968493">
    <w:abstractNumId w:val="24"/>
  </w:num>
  <w:num w:numId="15" w16cid:durableId="877083804">
    <w:abstractNumId w:val="17"/>
  </w:num>
  <w:num w:numId="16" w16cid:durableId="1316179943">
    <w:abstractNumId w:val="36"/>
  </w:num>
  <w:num w:numId="17" w16cid:durableId="228662286">
    <w:abstractNumId w:val="13"/>
  </w:num>
  <w:num w:numId="18" w16cid:durableId="1035928172">
    <w:abstractNumId w:val="12"/>
  </w:num>
  <w:num w:numId="19" w16cid:durableId="1380131091">
    <w:abstractNumId w:val="31"/>
  </w:num>
  <w:num w:numId="20" w16cid:durableId="1592199956">
    <w:abstractNumId w:val="18"/>
  </w:num>
  <w:num w:numId="21" w16cid:durableId="804664033">
    <w:abstractNumId w:val="38"/>
  </w:num>
  <w:num w:numId="22" w16cid:durableId="1280451525">
    <w:abstractNumId w:val="21"/>
  </w:num>
  <w:num w:numId="23" w16cid:durableId="997264972">
    <w:abstractNumId w:val="8"/>
  </w:num>
  <w:num w:numId="24" w16cid:durableId="1065490497">
    <w:abstractNumId w:val="2"/>
  </w:num>
  <w:num w:numId="25" w16cid:durableId="1767995362">
    <w:abstractNumId w:val="14"/>
  </w:num>
  <w:num w:numId="26" w16cid:durableId="318384176">
    <w:abstractNumId w:val="11"/>
  </w:num>
  <w:num w:numId="27" w16cid:durableId="716247404">
    <w:abstractNumId w:val="41"/>
  </w:num>
  <w:num w:numId="28" w16cid:durableId="749083432">
    <w:abstractNumId w:val="30"/>
  </w:num>
  <w:num w:numId="29" w16cid:durableId="370154092">
    <w:abstractNumId w:val="1"/>
  </w:num>
  <w:num w:numId="30" w16cid:durableId="438331471">
    <w:abstractNumId w:val="5"/>
  </w:num>
  <w:num w:numId="31" w16cid:durableId="1753618641">
    <w:abstractNumId w:val="0"/>
  </w:num>
  <w:num w:numId="32" w16cid:durableId="1503400341">
    <w:abstractNumId w:val="33"/>
  </w:num>
  <w:num w:numId="33" w16cid:durableId="2070300310">
    <w:abstractNumId w:val="22"/>
  </w:num>
  <w:num w:numId="34" w16cid:durableId="1165244575">
    <w:abstractNumId w:val="37"/>
  </w:num>
  <w:num w:numId="35" w16cid:durableId="168718647">
    <w:abstractNumId w:val="32"/>
  </w:num>
  <w:num w:numId="36" w16cid:durableId="1718317438">
    <w:abstractNumId w:val="10"/>
  </w:num>
  <w:num w:numId="37" w16cid:durableId="1237011542">
    <w:abstractNumId w:val="25"/>
  </w:num>
  <w:num w:numId="38" w16cid:durableId="1147819765">
    <w:abstractNumId w:val="28"/>
  </w:num>
  <w:num w:numId="39" w16cid:durableId="686101337">
    <w:abstractNumId w:val="27"/>
  </w:num>
  <w:num w:numId="40" w16cid:durableId="187911928">
    <w:abstractNumId w:val="42"/>
  </w:num>
  <w:num w:numId="41" w16cid:durableId="1664778184">
    <w:abstractNumId w:val="15"/>
  </w:num>
  <w:num w:numId="42" w16cid:durableId="2085032213">
    <w:abstractNumId w:val="35"/>
  </w:num>
  <w:num w:numId="43" w16cid:durableId="197240118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251F"/>
    <w:rsid w:val="00047733"/>
    <w:rsid w:val="00063B73"/>
    <w:rsid w:val="0007426F"/>
    <w:rsid w:val="001805D0"/>
    <w:rsid w:val="00187CE3"/>
    <w:rsid w:val="001A406D"/>
    <w:rsid w:val="002570BF"/>
    <w:rsid w:val="0027331F"/>
    <w:rsid w:val="002B006A"/>
    <w:rsid w:val="0035142B"/>
    <w:rsid w:val="00363E1C"/>
    <w:rsid w:val="003E13D1"/>
    <w:rsid w:val="003E1765"/>
    <w:rsid w:val="004D264B"/>
    <w:rsid w:val="004E4BBA"/>
    <w:rsid w:val="005149FA"/>
    <w:rsid w:val="005560F9"/>
    <w:rsid w:val="00571DFC"/>
    <w:rsid w:val="0062467E"/>
    <w:rsid w:val="006B44E5"/>
    <w:rsid w:val="006C5238"/>
    <w:rsid w:val="0074251F"/>
    <w:rsid w:val="0078183C"/>
    <w:rsid w:val="007A363E"/>
    <w:rsid w:val="007B7098"/>
    <w:rsid w:val="00805DDD"/>
    <w:rsid w:val="00813596"/>
    <w:rsid w:val="008677EA"/>
    <w:rsid w:val="00876E42"/>
    <w:rsid w:val="00922CBF"/>
    <w:rsid w:val="009969CF"/>
    <w:rsid w:val="009A5970"/>
    <w:rsid w:val="009B2594"/>
    <w:rsid w:val="009E064D"/>
    <w:rsid w:val="00A60B63"/>
    <w:rsid w:val="00AC46C2"/>
    <w:rsid w:val="00B01A72"/>
    <w:rsid w:val="00B45AC7"/>
    <w:rsid w:val="00B94BD3"/>
    <w:rsid w:val="00BD667B"/>
    <w:rsid w:val="00C02033"/>
    <w:rsid w:val="00C0709A"/>
    <w:rsid w:val="00C20B2A"/>
    <w:rsid w:val="00C311FA"/>
    <w:rsid w:val="00CD4724"/>
    <w:rsid w:val="00CD6496"/>
    <w:rsid w:val="00DB22C2"/>
    <w:rsid w:val="00E658EC"/>
    <w:rsid w:val="00ED41D9"/>
    <w:rsid w:val="00EE445A"/>
    <w:rsid w:val="00F11734"/>
    <w:rsid w:val="00F9593F"/>
    <w:rsid w:val="00FE3D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9649E8"/>
  <w15:chartTrackingRefBased/>
  <w15:docId w15:val="{C88B604E-F81A-448C-BDAA-9B0197F14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4251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4251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4251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4251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4251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4251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4251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4251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4251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4251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4251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4251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4251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4251F"/>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4251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4251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4251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4251F"/>
    <w:rPr>
      <w:rFonts w:eastAsiaTheme="majorEastAsia" w:cstheme="majorBidi"/>
      <w:color w:val="272727" w:themeColor="text1" w:themeTint="D8"/>
    </w:rPr>
  </w:style>
  <w:style w:type="paragraph" w:styleId="Title">
    <w:name w:val="Title"/>
    <w:basedOn w:val="Normal"/>
    <w:next w:val="Normal"/>
    <w:link w:val="TitleChar"/>
    <w:uiPriority w:val="10"/>
    <w:qFormat/>
    <w:rsid w:val="0074251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4251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4251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4251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4251F"/>
    <w:pPr>
      <w:spacing w:before="160"/>
      <w:jc w:val="center"/>
    </w:pPr>
    <w:rPr>
      <w:i/>
      <w:iCs/>
      <w:color w:val="404040" w:themeColor="text1" w:themeTint="BF"/>
    </w:rPr>
  </w:style>
  <w:style w:type="character" w:customStyle="1" w:styleId="QuoteChar">
    <w:name w:val="Quote Char"/>
    <w:basedOn w:val="DefaultParagraphFont"/>
    <w:link w:val="Quote"/>
    <w:uiPriority w:val="29"/>
    <w:rsid w:val="0074251F"/>
    <w:rPr>
      <w:i/>
      <w:iCs/>
      <w:color w:val="404040" w:themeColor="text1" w:themeTint="BF"/>
    </w:rPr>
  </w:style>
  <w:style w:type="paragraph" w:styleId="ListParagraph">
    <w:name w:val="List Paragraph"/>
    <w:basedOn w:val="Normal"/>
    <w:uiPriority w:val="34"/>
    <w:qFormat/>
    <w:rsid w:val="0074251F"/>
    <w:pPr>
      <w:ind w:left="720"/>
      <w:contextualSpacing/>
    </w:pPr>
  </w:style>
  <w:style w:type="character" w:styleId="IntenseEmphasis">
    <w:name w:val="Intense Emphasis"/>
    <w:basedOn w:val="DefaultParagraphFont"/>
    <w:uiPriority w:val="21"/>
    <w:qFormat/>
    <w:rsid w:val="0074251F"/>
    <w:rPr>
      <w:i/>
      <w:iCs/>
      <w:color w:val="0F4761" w:themeColor="accent1" w:themeShade="BF"/>
    </w:rPr>
  </w:style>
  <w:style w:type="paragraph" w:styleId="IntenseQuote">
    <w:name w:val="Intense Quote"/>
    <w:basedOn w:val="Normal"/>
    <w:next w:val="Normal"/>
    <w:link w:val="IntenseQuoteChar"/>
    <w:uiPriority w:val="30"/>
    <w:qFormat/>
    <w:rsid w:val="0074251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4251F"/>
    <w:rPr>
      <w:i/>
      <w:iCs/>
      <w:color w:val="0F4761" w:themeColor="accent1" w:themeShade="BF"/>
    </w:rPr>
  </w:style>
  <w:style w:type="character" w:styleId="IntenseReference">
    <w:name w:val="Intense Reference"/>
    <w:basedOn w:val="DefaultParagraphFont"/>
    <w:uiPriority w:val="32"/>
    <w:qFormat/>
    <w:rsid w:val="0074251F"/>
    <w:rPr>
      <w:b/>
      <w:bCs/>
      <w:smallCaps/>
      <w:color w:val="0F4761" w:themeColor="accent1" w:themeShade="BF"/>
      <w:spacing w:val="5"/>
    </w:rPr>
  </w:style>
  <w:style w:type="character" w:styleId="Hyperlink">
    <w:name w:val="Hyperlink"/>
    <w:basedOn w:val="DefaultParagraphFont"/>
    <w:uiPriority w:val="99"/>
    <w:unhideWhenUsed/>
    <w:rsid w:val="009E064D"/>
    <w:rPr>
      <w:color w:val="467886" w:themeColor="hyperlink"/>
      <w:u w:val="single"/>
    </w:rPr>
  </w:style>
  <w:style w:type="character" w:styleId="UnresolvedMention">
    <w:name w:val="Unresolved Mention"/>
    <w:basedOn w:val="DefaultParagraphFont"/>
    <w:uiPriority w:val="99"/>
    <w:semiHidden/>
    <w:unhideWhenUsed/>
    <w:rsid w:val="009E064D"/>
    <w:rPr>
      <w:color w:val="605E5C"/>
      <w:shd w:val="clear" w:color="auto" w:fill="E1DFDD"/>
    </w:rPr>
  </w:style>
  <w:style w:type="paragraph" w:styleId="NormalWeb">
    <w:name w:val="Normal (Web)"/>
    <w:basedOn w:val="Normal"/>
    <w:uiPriority w:val="99"/>
    <w:unhideWhenUsed/>
    <w:rsid w:val="00E658EC"/>
    <w:pPr>
      <w:spacing w:before="100" w:beforeAutospacing="1" w:after="100" w:afterAutospacing="1" w:line="240" w:lineRule="auto"/>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E658E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kumtor.kg/ru/" TargetMode="External"/><Relationship Id="rId3" Type="http://schemas.openxmlformats.org/officeDocument/2006/relationships/settings" Target="settings.xml"/><Relationship Id="rId7" Type="http://schemas.openxmlformats.org/officeDocument/2006/relationships/hyperlink" Target="mailto:Olga.Turkovskay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hinara.Toktonova@kumtor.kg" TargetMode="External"/><Relationship Id="rId5" Type="http://schemas.openxmlformats.org/officeDocument/2006/relationships/hyperlink" Target="mailto:elevator2.bishkek@kumtor.kg"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TotalTime>
  <Pages>5</Pages>
  <Words>1122</Words>
  <Characters>8440</Characters>
  <Application>Microsoft Office Word</Application>
  <DocSecurity>0</DocSecurity>
  <Lines>168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Olga Turkovskaya</dc:creator>
  <cp:keywords/>
  <dc:description/>
  <cp:lastModifiedBy>Olga Turkovskaya</cp:lastModifiedBy>
  <cp:revision>9</cp:revision>
  <dcterms:created xsi:type="dcterms:W3CDTF">2026-01-20T10:34:00Z</dcterms:created>
  <dcterms:modified xsi:type="dcterms:W3CDTF">2026-01-27T02:04:00Z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2026-01-20T02:08:13Z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40a76408-4f9a-4480-b7fb-d3c09b85485b</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